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3789" w:rsidRDefault="00373789">
      <w:pPr>
        <w:jc w:val="center"/>
        <w:rPr>
          <w:b/>
          <w:sz w:val="28"/>
          <w:szCs w:val="28"/>
        </w:rPr>
      </w:pPr>
    </w:p>
    <w:p w:rsidR="00373789" w:rsidRDefault="00373789">
      <w:pPr>
        <w:spacing w:line="420" w:lineRule="exact"/>
        <w:jc w:val="center"/>
        <w:rPr>
          <w:b/>
          <w:sz w:val="28"/>
          <w:szCs w:val="28"/>
        </w:rPr>
      </w:pPr>
    </w:p>
    <w:p w:rsidR="00373789" w:rsidRDefault="00373789" w:rsidP="00626D21">
      <w:pPr>
        <w:spacing w:afterLines="100" w:line="420" w:lineRule="exact"/>
        <w:jc w:val="center"/>
        <w:rPr>
          <w:sz w:val="28"/>
          <w:szCs w:val="28"/>
        </w:rPr>
      </w:pPr>
    </w:p>
    <w:p w:rsidR="00373789" w:rsidRDefault="00373789">
      <w:pPr>
        <w:jc w:val="center"/>
        <w:rPr>
          <w:b/>
          <w:sz w:val="28"/>
          <w:szCs w:val="28"/>
        </w:rPr>
      </w:pPr>
    </w:p>
    <w:p w:rsidR="00373789" w:rsidRDefault="00373789">
      <w:pPr>
        <w:jc w:val="center"/>
        <w:rPr>
          <w:b/>
          <w:sz w:val="28"/>
          <w:szCs w:val="28"/>
        </w:rPr>
      </w:pPr>
    </w:p>
    <w:p w:rsidR="00373789" w:rsidRDefault="00095C0B">
      <w:pPr>
        <w:spacing w:line="52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闸民</w:t>
      </w:r>
      <w:r>
        <w:rPr>
          <w:rFonts w:eastAsia="仿宋_GB2312" w:hint="eastAsia"/>
          <w:sz w:val="28"/>
          <w:szCs w:val="28"/>
        </w:rPr>
        <w:t>社发〔</w:t>
      </w:r>
      <w:r>
        <w:rPr>
          <w:rFonts w:ascii="仿宋_GB2312" w:eastAsia="仿宋_GB2312" w:hint="eastAsia"/>
          <w:sz w:val="28"/>
          <w:szCs w:val="28"/>
        </w:rPr>
        <w:t>201</w:t>
      </w:r>
      <w:r w:rsidR="00D21AEC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〕</w:t>
      </w:r>
      <w:r w:rsidR="009E4736">
        <w:rPr>
          <w:rFonts w:ascii="仿宋_GB2312"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号</w:t>
      </w:r>
    </w:p>
    <w:p w:rsidR="00373789" w:rsidRDefault="00373789">
      <w:pPr>
        <w:spacing w:line="520" w:lineRule="exact"/>
        <w:jc w:val="center"/>
        <w:rPr>
          <w:rFonts w:eastAsia="仿宋_GB2312"/>
          <w:sz w:val="28"/>
        </w:rPr>
      </w:pPr>
    </w:p>
    <w:p w:rsidR="00373789" w:rsidRDefault="00373789">
      <w:pPr>
        <w:rPr>
          <w:rFonts w:ascii="黑体" w:eastAsia="黑体"/>
          <w:sz w:val="36"/>
          <w:szCs w:val="36"/>
        </w:rPr>
      </w:pPr>
    </w:p>
    <w:p w:rsidR="009E4736" w:rsidRPr="009E4736" w:rsidRDefault="009E4736" w:rsidP="009E4736">
      <w:pPr>
        <w:jc w:val="center"/>
        <w:rPr>
          <w:rFonts w:ascii="宋体" w:hAnsi="宋体"/>
          <w:b/>
          <w:spacing w:val="-10"/>
          <w:sz w:val="36"/>
          <w:szCs w:val="36"/>
        </w:rPr>
      </w:pPr>
      <w:r w:rsidRPr="009E4736">
        <w:rPr>
          <w:rFonts w:ascii="宋体" w:hAnsi="宋体" w:hint="eastAsia"/>
          <w:b/>
          <w:spacing w:val="-10"/>
          <w:sz w:val="36"/>
          <w:szCs w:val="36"/>
        </w:rPr>
        <w:t>闸北区民政局 闸北区社会团体管理局关于转发</w:t>
      </w:r>
    </w:p>
    <w:p w:rsidR="00373789" w:rsidRDefault="009E4736" w:rsidP="009E4736">
      <w:pPr>
        <w:jc w:val="center"/>
        <w:rPr>
          <w:rFonts w:ascii="宋体" w:hAnsi="宋体"/>
          <w:b/>
          <w:spacing w:val="-10"/>
          <w:sz w:val="36"/>
          <w:szCs w:val="36"/>
        </w:rPr>
      </w:pPr>
      <w:r w:rsidRPr="009E4736">
        <w:rPr>
          <w:rFonts w:ascii="宋体" w:hAnsi="宋体" w:hint="eastAsia"/>
          <w:b/>
          <w:spacing w:val="-10"/>
          <w:sz w:val="36"/>
          <w:szCs w:val="36"/>
        </w:rPr>
        <w:t>《上海社区基金会建设指引（试行）》的通知</w:t>
      </w:r>
    </w:p>
    <w:p w:rsidR="00373789" w:rsidRDefault="00373789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9E4736" w:rsidRPr="009E4736" w:rsidRDefault="009E4736" w:rsidP="009E4736">
      <w:pPr>
        <w:spacing w:line="460" w:lineRule="exact"/>
        <w:rPr>
          <w:rFonts w:ascii="仿宋_GB2312" w:eastAsia="仿宋_GB2312" w:hAnsi="微软雅黑"/>
          <w:color w:val="222222"/>
          <w:sz w:val="28"/>
          <w:szCs w:val="28"/>
          <w:shd w:val="clear" w:color="auto" w:fill="FFFFFF"/>
        </w:rPr>
      </w:pPr>
      <w:r w:rsidRPr="009E4736">
        <w:rPr>
          <w:rFonts w:ascii="仿宋_GB2312" w:eastAsia="仿宋_GB2312" w:hAnsi="微软雅黑" w:hint="eastAsia"/>
          <w:color w:val="222222"/>
          <w:sz w:val="28"/>
          <w:szCs w:val="28"/>
          <w:shd w:val="clear" w:color="auto" w:fill="FFFFFF"/>
        </w:rPr>
        <w:t>各街道（镇）自治办：</w:t>
      </w:r>
    </w:p>
    <w:p w:rsidR="00D21AEC" w:rsidRPr="006C7320" w:rsidRDefault="009E4736" w:rsidP="009E4736">
      <w:pPr>
        <w:spacing w:line="460" w:lineRule="exact"/>
        <w:ind w:firstLineChars="200" w:firstLine="560"/>
        <w:rPr>
          <w:rFonts w:ascii="仿宋_GB2312" w:eastAsia="仿宋_GB2312" w:hAnsi="微软雅黑"/>
          <w:color w:val="222222"/>
          <w:sz w:val="28"/>
          <w:szCs w:val="28"/>
          <w:shd w:val="clear" w:color="auto" w:fill="FFFFFF"/>
        </w:rPr>
      </w:pPr>
      <w:r w:rsidRPr="009E4736">
        <w:rPr>
          <w:rFonts w:ascii="仿宋_GB2312" w:eastAsia="仿宋_GB2312" w:hAnsi="微软雅黑" w:hint="eastAsia"/>
          <w:color w:val="222222"/>
          <w:sz w:val="28"/>
          <w:szCs w:val="28"/>
          <w:shd w:val="clear" w:color="auto" w:fill="FFFFFF"/>
        </w:rPr>
        <w:t>现将《上海社区基金会建设指引（试行）》转发给你们，请参照执行。</w:t>
      </w:r>
    </w:p>
    <w:p w:rsidR="00D21AEC" w:rsidRDefault="00D21AEC" w:rsidP="00D21AEC">
      <w:pPr>
        <w:spacing w:line="460" w:lineRule="exact"/>
        <w:rPr>
          <w:rFonts w:ascii="仿宋_GB2312" w:eastAsia="仿宋_GB2312" w:hAnsi="微软雅黑"/>
          <w:color w:val="FF0000"/>
          <w:sz w:val="28"/>
          <w:szCs w:val="28"/>
          <w:shd w:val="clear" w:color="auto" w:fill="FFFFFF"/>
        </w:rPr>
      </w:pPr>
    </w:p>
    <w:p w:rsidR="00B21E8E" w:rsidRDefault="00B21E8E" w:rsidP="00D21AEC">
      <w:pPr>
        <w:spacing w:line="460" w:lineRule="exact"/>
        <w:rPr>
          <w:rFonts w:ascii="仿宋_GB2312" w:eastAsia="仿宋_GB2312" w:hAnsi="微软雅黑"/>
          <w:color w:val="FF0000"/>
          <w:sz w:val="28"/>
          <w:szCs w:val="28"/>
          <w:shd w:val="clear" w:color="auto" w:fill="FFFFFF"/>
        </w:rPr>
      </w:pPr>
    </w:p>
    <w:p w:rsidR="009E4736" w:rsidRDefault="009E4736" w:rsidP="00D21AEC">
      <w:pPr>
        <w:spacing w:line="460" w:lineRule="exact"/>
        <w:rPr>
          <w:rFonts w:ascii="仿宋_GB2312" w:eastAsia="仿宋_GB2312" w:hAnsi="微软雅黑"/>
          <w:color w:val="FF0000"/>
          <w:sz w:val="28"/>
          <w:szCs w:val="28"/>
          <w:shd w:val="clear" w:color="auto" w:fill="FFFFFF"/>
        </w:rPr>
      </w:pPr>
    </w:p>
    <w:p w:rsidR="00B21E8E" w:rsidRPr="00525BB1" w:rsidRDefault="00B21E8E" w:rsidP="00D21AEC">
      <w:pPr>
        <w:spacing w:line="460" w:lineRule="exact"/>
        <w:rPr>
          <w:rFonts w:ascii="仿宋_GB2312" w:eastAsia="仿宋_GB2312" w:hAnsi="微软雅黑"/>
          <w:color w:val="FF0000"/>
          <w:sz w:val="28"/>
          <w:szCs w:val="28"/>
          <w:shd w:val="clear" w:color="auto" w:fill="FFFFFF"/>
        </w:rPr>
      </w:pPr>
    </w:p>
    <w:p w:rsidR="00D21AEC" w:rsidRPr="00D21AEC" w:rsidRDefault="00D21AEC" w:rsidP="00EF5049">
      <w:pPr>
        <w:spacing w:line="460" w:lineRule="exact"/>
        <w:ind w:firstLineChars="2100" w:firstLine="5880"/>
        <w:rPr>
          <w:rStyle w:val="a8"/>
          <w:rFonts w:ascii="仿宋_GB2312" w:eastAsia="仿宋_GB2312" w:hAnsi="Verdana"/>
          <w:sz w:val="28"/>
          <w:szCs w:val="28"/>
        </w:rPr>
      </w:pPr>
      <w:r w:rsidRPr="00D21AEC">
        <w:rPr>
          <w:rFonts w:ascii="仿宋_GB2312" w:eastAsia="仿宋_GB2312" w:hAnsi="微软雅黑" w:hint="eastAsia"/>
          <w:color w:val="222222"/>
          <w:sz w:val="28"/>
          <w:szCs w:val="28"/>
          <w:shd w:val="clear" w:color="auto" w:fill="FFFFFF"/>
        </w:rPr>
        <w:t>闸北区民政局</w:t>
      </w:r>
      <w:r w:rsidRPr="00D21AEC">
        <w:rPr>
          <w:rFonts w:ascii="仿宋_GB2312" w:eastAsia="仿宋_GB2312" w:hAnsi="Verdana" w:hint="eastAsia"/>
          <w:sz w:val="28"/>
          <w:szCs w:val="28"/>
        </w:rPr>
        <w:br/>
      </w:r>
      <w:r w:rsidRPr="00D21AEC">
        <w:rPr>
          <w:rStyle w:val="a8"/>
          <w:rFonts w:ascii="Verdana" w:eastAsia="仿宋_GB2312" w:hAnsi="Verdana" w:hint="eastAsia"/>
          <w:sz w:val="28"/>
          <w:szCs w:val="28"/>
        </w:rPr>
        <w:t>                     </w:t>
      </w:r>
      <w:r w:rsidRPr="00D21AEC">
        <w:rPr>
          <w:rStyle w:val="a8"/>
          <w:rFonts w:ascii="仿宋_GB2312" w:eastAsia="仿宋_GB2312" w:hAnsi="Verdana" w:hint="eastAsia"/>
          <w:sz w:val="28"/>
          <w:szCs w:val="28"/>
        </w:rPr>
        <w:t xml:space="preserve">              </w:t>
      </w:r>
      <w:r w:rsidR="00EF5049">
        <w:rPr>
          <w:rStyle w:val="a8"/>
          <w:rFonts w:ascii="仿宋_GB2312" w:eastAsia="仿宋_GB2312" w:hAnsi="Verdana" w:hint="eastAsia"/>
          <w:sz w:val="28"/>
          <w:szCs w:val="28"/>
        </w:rPr>
        <w:t xml:space="preserve">         </w:t>
      </w:r>
      <w:r w:rsidRPr="00D21AEC">
        <w:rPr>
          <w:rStyle w:val="a8"/>
          <w:rFonts w:ascii="仿宋_GB2312" w:eastAsia="仿宋_GB2312" w:hAnsi="Verdana" w:hint="eastAsia"/>
          <w:sz w:val="28"/>
          <w:szCs w:val="28"/>
        </w:rPr>
        <w:t>闸北区社会团体管理局</w:t>
      </w:r>
      <w:r w:rsidRPr="00D21AEC">
        <w:rPr>
          <w:rStyle w:val="a8"/>
          <w:rFonts w:ascii="Verdana" w:eastAsia="仿宋_GB2312" w:hAnsi="Verdana" w:hint="eastAsia"/>
          <w:sz w:val="28"/>
          <w:szCs w:val="28"/>
        </w:rPr>
        <w:t>  </w:t>
      </w:r>
    </w:p>
    <w:p w:rsidR="00373789" w:rsidRDefault="00D21AEC" w:rsidP="00306C5A">
      <w:pPr>
        <w:spacing w:line="460" w:lineRule="exact"/>
        <w:ind w:firstLineChars="2050" w:firstLine="5740"/>
        <w:rPr>
          <w:rStyle w:val="a8"/>
          <w:rFonts w:ascii="仿宋_GB2312" w:eastAsia="仿宋_GB2312" w:hAnsi="Verdana"/>
          <w:sz w:val="28"/>
          <w:szCs w:val="28"/>
        </w:rPr>
      </w:pPr>
      <w:r w:rsidRPr="00D21AEC">
        <w:rPr>
          <w:rStyle w:val="a8"/>
          <w:rFonts w:ascii="仿宋_GB2312" w:eastAsia="仿宋_GB2312" w:hAnsi="Verdana" w:hint="eastAsia"/>
          <w:sz w:val="28"/>
          <w:szCs w:val="28"/>
        </w:rPr>
        <w:t>2015年</w:t>
      </w:r>
      <w:r w:rsidR="009E4736">
        <w:rPr>
          <w:rStyle w:val="a8"/>
          <w:rFonts w:ascii="仿宋_GB2312" w:eastAsia="仿宋_GB2312" w:hAnsi="Verdana" w:hint="eastAsia"/>
          <w:sz w:val="28"/>
          <w:szCs w:val="28"/>
        </w:rPr>
        <w:t>8</w:t>
      </w:r>
      <w:r w:rsidRPr="00D21AEC">
        <w:rPr>
          <w:rStyle w:val="a8"/>
          <w:rFonts w:ascii="仿宋_GB2312" w:eastAsia="仿宋_GB2312" w:hAnsi="Verdana" w:hint="eastAsia"/>
          <w:sz w:val="28"/>
          <w:szCs w:val="28"/>
        </w:rPr>
        <w:t>月</w:t>
      </w:r>
      <w:r w:rsidR="009E4736">
        <w:rPr>
          <w:rStyle w:val="a8"/>
          <w:rFonts w:ascii="仿宋_GB2312" w:eastAsia="仿宋_GB2312" w:hAnsi="Verdana" w:hint="eastAsia"/>
          <w:sz w:val="28"/>
          <w:szCs w:val="28"/>
        </w:rPr>
        <w:t>27</w:t>
      </w:r>
      <w:r w:rsidRPr="00D21AEC">
        <w:rPr>
          <w:rStyle w:val="a8"/>
          <w:rFonts w:ascii="仿宋_GB2312" w:eastAsia="仿宋_GB2312" w:hAnsi="Verdana" w:hint="eastAsia"/>
          <w:sz w:val="28"/>
          <w:szCs w:val="28"/>
        </w:rPr>
        <w:t>日</w:t>
      </w:r>
    </w:p>
    <w:p w:rsidR="006C7320" w:rsidRDefault="006C7320" w:rsidP="00D21AEC">
      <w:pPr>
        <w:spacing w:line="460" w:lineRule="exact"/>
        <w:ind w:firstLineChars="1550" w:firstLine="4340"/>
        <w:rPr>
          <w:rFonts w:ascii="仿宋_GB2312" w:eastAsia="仿宋_GB2312" w:hAnsi="Verdana"/>
          <w:sz w:val="28"/>
          <w:szCs w:val="28"/>
        </w:rPr>
      </w:pPr>
    </w:p>
    <w:p w:rsidR="006C7320" w:rsidRDefault="006C7320" w:rsidP="00D21AEC">
      <w:pPr>
        <w:spacing w:line="460" w:lineRule="exact"/>
        <w:ind w:firstLineChars="1550" w:firstLine="4340"/>
        <w:rPr>
          <w:rFonts w:ascii="仿宋_GB2312" w:eastAsia="仿宋_GB2312" w:hAnsi="Verdana"/>
          <w:sz w:val="28"/>
          <w:szCs w:val="28"/>
        </w:rPr>
      </w:pPr>
    </w:p>
    <w:p w:rsidR="006C7320" w:rsidRDefault="006C7320" w:rsidP="00B21E8E">
      <w:pPr>
        <w:spacing w:line="460" w:lineRule="exact"/>
        <w:rPr>
          <w:rFonts w:ascii="仿宋_GB2312" w:eastAsia="仿宋_GB2312" w:hAnsi="Verdana"/>
          <w:sz w:val="28"/>
          <w:szCs w:val="28"/>
        </w:rPr>
      </w:pPr>
    </w:p>
    <w:p w:rsidR="009E4736" w:rsidRDefault="009E4736" w:rsidP="00D21AEC">
      <w:pPr>
        <w:spacing w:line="460" w:lineRule="exact"/>
        <w:ind w:firstLineChars="1550" w:firstLine="4340"/>
        <w:rPr>
          <w:rFonts w:ascii="仿宋_GB2312" w:eastAsia="仿宋_GB2312" w:hAnsi="Verdana"/>
          <w:sz w:val="28"/>
          <w:szCs w:val="28"/>
        </w:rPr>
      </w:pPr>
    </w:p>
    <w:p w:rsidR="006C7320" w:rsidRPr="006C7320" w:rsidRDefault="006C7320" w:rsidP="006C7320">
      <w:pPr>
        <w:pBdr>
          <w:top w:val="single" w:sz="4" w:space="1" w:color="auto"/>
        </w:pBdr>
        <w:spacing w:line="400" w:lineRule="exact"/>
        <w:rPr>
          <w:rFonts w:eastAsia="仿宋_GB2312"/>
          <w:sz w:val="24"/>
        </w:rPr>
      </w:pPr>
      <w:r w:rsidRPr="006C7320">
        <w:rPr>
          <w:rFonts w:eastAsia="仿宋_GB2312"/>
          <w:sz w:val="24"/>
        </w:rPr>
        <w:t>抄</w:t>
      </w:r>
      <w:r w:rsidR="00C801A4">
        <w:rPr>
          <w:rFonts w:eastAsia="仿宋_GB2312" w:hint="eastAsia"/>
          <w:sz w:val="24"/>
        </w:rPr>
        <w:t xml:space="preserve">    </w:t>
      </w:r>
      <w:r w:rsidRPr="006C7320">
        <w:rPr>
          <w:rFonts w:eastAsia="仿宋_GB2312"/>
          <w:sz w:val="24"/>
        </w:rPr>
        <w:t>送：</w:t>
      </w:r>
      <w:r w:rsidR="009E4736" w:rsidRPr="009E4736">
        <w:rPr>
          <w:rFonts w:eastAsia="仿宋_GB2312" w:hint="eastAsia"/>
          <w:sz w:val="24"/>
        </w:rPr>
        <w:t>区社会组织建设与管理联席会议成员单位</w:t>
      </w:r>
    </w:p>
    <w:p w:rsidR="006C7320" w:rsidRDefault="006C7320" w:rsidP="006C7320">
      <w:pPr>
        <w:pBdr>
          <w:top w:val="single" w:sz="4" w:space="1" w:color="auto"/>
          <w:bottom w:val="single" w:sz="4" w:space="1" w:color="auto"/>
        </w:pBdr>
        <w:spacing w:line="400" w:lineRule="exact"/>
        <w:rPr>
          <w:rFonts w:eastAsia="仿宋_GB2312"/>
          <w:szCs w:val="21"/>
        </w:rPr>
      </w:pPr>
      <w:r>
        <w:rPr>
          <w:rFonts w:eastAsia="仿宋_GB2312"/>
          <w:sz w:val="24"/>
        </w:rPr>
        <w:t>闸北区民政局办公室</w:t>
      </w:r>
      <w:r w:rsidRPr="006C7320">
        <w:rPr>
          <w:rFonts w:eastAsia="仿宋_GB2312"/>
          <w:sz w:val="24"/>
        </w:rPr>
        <w:t xml:space="preserve">  </w:t>
      </w:r>
      <w:r>
        <w:rPr>
          <w:rFonts w:eastAsia="仿宋_GB2312"/>
          <w:szCs w:val="21"/>
        </w:rPr>
        <w:t xml:space="preserve">                      </w:t>
      </w:r>
      <w:r>
        <w:rPr>
          <w:rFonts w:eastAsia="仿宋_GB2312" w:hint="eastAsia"/>
          <w:szCs w:val="21"/>
        </w:rPr>
        <w:t xml:space="preserve">      </w:t>
      </w:r>
      <w:r>
        <w:rPr>
          <w:rFonts w:eastAsia="仿宋_GB2312"/>
          <w:szCs w:val="21"/>
        </w:rPr>
        <w:t xml:space="preserve">       </w:t>
      </w:r>
      <w:r w:rsidRPr="006C7320">
        <w:rPr>
          <w:rFonts w:eastAsia="仿宋_GB2312"/>
          <w:sz w:val="24"/>
        </w:rPr>
        <w:t>20</w:t>
      </w:r>
      <w:r w:rsidRPr="006C7320">
        <w:rPr>
          <w:rFonts w:eastAsia="仿宋_GB2312" w:hint="eastAsia"/>
          <w:sz w:val="24"/>
        </w:rPr>
        <w:t>15</w:t>
      </w:r>
      <w:r w:rsidRPr="006C7320">
        <w:rPr>
          <w:rFonts w:eastAsia="仿宋_GB2312"/>
          <w:sz w:val="24"/>
        </w:rPr>
        <w:t>年</w:t>
      </w:r>
      <w:r w:rsidR="009E4736">
        <w:rPr>
          <w:rFonts w:eastAsia="仿宋_GB2312" w:hint="eastAsia"/>
          <w:sz w:val="24"/>
        </w:rPr>
        <w:t>8</w:t>
      </w:r>
      <w:r w:rsidRPr="006C7320">
        <w:rPr>
          <w:rFonts w:eastAsia="仿宋_GB2312"/>
          <w:sz w:val="24"/>
        </w:rPr>
        <w:t>月</w:t>
      </w:r>
      <w:r w:rsidR="009E4736">
        <w:rPr>
          <w:rFonts w:eastAsia="仿宋_GB2312" w:hint="eastAsia"/>
          <w:sz w:val="24"/>
        </w:rPr>
        <w:t>27</w:t>
      </w:r>
      <w:r w:rsidRPr="006C7320">
        <w:rPr>
          <w:rFonts w:eastAsia="仿宋_GB2312"/>
          <w:sz w:val="24"/>
        </w:rPr>
        <w:t>日</w:t>
      </w:r>
      <w:r>
        <w:rPr>
          <w:rFonts w:eastAsia="仿宋_GB2312" w:hint="eastAsia"/>
          <w:sz w:val="24"/>
        </w:rPr>
        <w:t>印发</w:t>
      </w:r>
    </w:p>
    <w:sectPr w:rsidR="006C7320" w:rsidSect="00626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83A" w:rsidRDefault="0038383A">
      <w:r>
        <w:separator/>
      </w:r>
    </w:p>
  </w:endnote>
  <w:endnote w:type="continuationSeparator" w:id="1">
    <w:p w:rsidR="0038383A" w:rsidRDefault="0038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9" w:rsidRDefault="00316031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095C0B">
      <w:rPr>
        <w:rStyle w:val="a3"/>
      </w:rPr>
      <w:instrText xml:space="preserve">PAGE  </w:instrText>
    </w:r>
    <w:r>
      <w:fldChar w:fldCharType="end"/>
    </w:r>
  </w:p>
  <w:p w:rsidR="00373789" w:rsidRDefault="003737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89" w:rsidRDefault="00316031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 w:rsidR="00095C0B">
      <w:rPr>
        <w:rStyle w:val="a3"/>
      </w:rPr>
      <w:instrText xml:space="preserve">PAGE  </w:instrText>
    </w:r>
    <w:r>
      <w:fldChar w:fldCharType="separate"/>
    </w:r>
    <w:r w:rsidR="00B21E8E">
      <w:rPr>
        <w:rStyle w:val="a3"/>
        <w:noProof/>
      </w:rPr>
      <w:t>2</w:t>
    </w:r>
    <w:r>
      <w:fldChar w:fldCharType="end"/>
    </w:r>
  </w:p>
  <w:p w:rsidR="00373789" w:rsidRDefault="003737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21" w:rsidRDefault="00626D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83A" w:rsidRDefault="0038383A">
      <w:r>
        <w:separator/>
      </w:r>
    </w:p>
  </w:footnote>
  <w:footnote w:type="continuationSeparator" w:id="1">
    <w:p w:rsidR="0038383A" w:rsidRDefault="00383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21" w:rsidRDefault="00626D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21" w:rsidRDefault="00626D2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21" w:rsidRDefault="00626D21" w:rsidP="00626D21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5C0B"/>
    <w:rsid w:val="000F02DD"/>
    <w:rsid w:val="00167ECC"/>
    <w:rsid w:val="00172A27"/>
    <w:rsid w:val="001B44A0"/>
    <w:rsid w:val="001D6BF0"/>
    <w:rsid w:val="00200228"/>
    <w:rsid w:val="00306C5A"/>
    <w:rsid w:val="00316031"/>
    <w:rsid w:val="00373789"/>
    <w:rsid w:val="0038383A"/>
    <w:rsid w:val="00512A1C"/>
    <w:rsid w:val="00525BB1"/>
    <w:rsid w:val="0055455F"/>
    <w:rsid w:val="00566101"/>
    <w:rsid w:val="005E4D23"/>
    <w:rsid w:val="00626D21"/>
    <w:rsid w:val="00631437"/>
    <w:rsid w:val="00665B7C"/>
    <w:rsid w:val="006C4A2A"/>
    <w:rsid w:val="006C7320"/>
    <w:rsid w:val="007C6C83"/>
    <w:rsid w:val="00824818"/>
    <w:rsid w:val="008951E2"/>
    <w:rsid w:val="00993E65"/>
    <w:rsid w:val="009B107A"/>
    <w:rsid w:val="009E4736"/>
    <w:rsid w:val="00A66C14"/>
    <w:rsid w:val="00AA49E1"/>
    <w:rsid w:val="00B21E8E"/>
    <w:rsid w:val="00B90797"/>
    <w:rsid w:val="00BC1EEF"/>
    <w:rsid w:val="00C3632D"/>
    <w:rsid w:val="00C801A4"/>
    <w:rsid w:val="00CA05B6"/>
    <w:rsid w:val="00D21AEC"/>
    <w:rsid w:val="00D520FC"/>
    <w:rsid w:val="00DE5B28"/>
    <w:rsid w:val="00EF5049"/>
    <w:rsid w:val="00F15907"/>
    <w:rsid w:val="00FC3DE6"/>
    <w:rsid w:val="00FE0156"/>
    <w:rsid w:val="00FE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7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3789"/>
  </w:style>
  <w:style w:type="character" w:customStyle="1" w:styleId="f18pxfbluefbold">
    <w:name w:val="f18px fblue fbold"/>
    <w:basedOn w:val="a0"/>
    <w:rsid w:val="00373789"/>
  </w:style>
  <w:style w:type="paragraph" w:styleId="a4">
    <w:name w:val="Date"/>
    <w:basedOn w:val="a"/>
    <w:next w:val="a"/>
    <w:rsid w:val="00373789"/>
    <w:pPr>
      <w:ind w:leftChars="2500" w:left="100"/>
    </w:p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373789"/>
    <w:pPr>
      <w:widowControl/>
      <w:spacing w:after="160" w:line="240" w:lineRule="exact"/>
      <w:jc w:val="left"/>
    </w:pPr>
    <w:rPr>
      <w:szCs w:val="20"/>
    </w:rPr>
  </w:style>
  <w:style w:type="paragraph" w:styleId="a5">
    <w:name w:val="Balloon Text"/>
    <w:basedOn w:val="a"/>
    <w:semiHidden/>
    <w:rsid w:val="00373789"/>
    <w:rPr>
      <w:sz w:val="18"/>
      <w:szCs w:val="18"/>
    </w:rPr>
  </w:style>
  <w:style w:type="paragraph" w:styleId="a6">
    <w:name w:val="footer"/>
    <w:basedOn w:val="a"/>
    <w:rsid w:val="00373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rsid w:val="001B4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B44A0"/>
    <w:rPr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D21AEC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B511-5457-4D7C-9F35-07D6ACCB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关于2012年度闸北社会组织规范化建设评估等级的决定</dc:title>
  <dc:subject/>
  <dc:creator>dell</dc:creator>
  <cp:keywords/>
  <dc:description/>
  <cp:lastModifiedBy>Administrator</cp:lastModifiedBy>
  <cp:revision>7</cp:revision>
  <cp:lastPrinted>2015-07-09T06:33:00Z</cp:lastPrinted>
  <dcterms:created xsi:type="dcterms:W3CDTF">2015-09-02T02:05:00Z</dcterms:created>
  <dcterms:modified xsi:type="dcterms:W3CDTF">2015-09-08T01:48:00Z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