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94C9">
      <w:pPr>
        <w:jc w:val="center"/>
        <w:rPr>
          <w:b/>
          <w:sz w:val="44"/>
          <w:szCs w:val="44"/>
        </w:rPr>
      </w:pPr>
    </w:p>
    <w:p w14:paraId="1F38BBB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科恩国际中心大厦外立面</w:t>
      </w:r>
      <w:r>
        <w:rPr>
          <w:rFonts w:hint="eastAsia"/>
          <w:b/>
          <w:sz w:val="52"/>
          <w:szCs w:val="52"/>
        </w:rPr>
        <w:t>改造方案公示公告</w:t>
      </w:r>
    </w:p>
    <w:p w14:paraId="58FA88DB">
      <w:pPr>
        <w:jc w:val="center"/>
      </w:pPr>
    </w:p>
    <w:p w14:paraId="7582F836">
      <w:pPr>
        <w:rPr>
          <w:sz w:val="36"/>
          <w:szCs w:val="36"/>
        </w:rPr>
      </w:pPr>
    </w:p>
    <w:p w14:paraId="710013E7">
      <w:pPr>
        <w:rPr>
          <w:sz w:val="36"/>
          <w:szCs w:val="36"/>
        </w:rPr>
      </w:pPr>
    </w:p>
    <w:p w14:paraId="3EF34D58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建设单位名称：上海</w:t>
      </w:r>
      <w:r>
        <w:rPr>
          <w:rFonts w:hint="eastAsia"/>
          <w:sz w:val="44"/>
          <w:szCs w:val="44"/>
          <w:lang w:eastAsia="zh-CN"/>
        </w:rPr>
        <w:t>坤永实业</w:t>
      </w:r>
      <w:r>
        <w:rPr>
          <w:rFonts w:hint="eastAsia"/>
          <w:sz w:val="44"/>
          <w:szCs w:val="44"/>
        </w:rPr>
        <w:t>有限公司</w:t>
      </w:r>
    </w:p>
    <w:p w14:paraId="410879FA">
      <w:pPr>
        <w:spacing w:line="880" w:lineRule="exact"/>
        <w:ind w:left="3080" w:hanging="3080" w:hangingChars="700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建设项目名称：科恩国际中心大厦外立面改造</w:t>
      </w:r>
      <w:bookmarkStart w:id="0" w:name="_GoBack"/>
      <w:bookmarkEnd w:id="0"/>
    </w:p>
    <w:p w14:paraId="293DF725">
      <w:pPr>
        <w:spacing w:line="880" w:lineRule="exact"/>
        <w:ind w:left="3080" w:hanging="3080" w:hangingChars="700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建设项目位置：</w:t>
      </w:r>
      <w:r>
        <w:rPr>
          <w:rFonts w:hint="eastAsia"/>
          <w:sz w:val="44"/>
          <w:szCs w:val="44"/>
          <w:lang w:eastAsia="zh-CN"/>
        </w:rPr>
        <w:t>陕西北路</w:t>
      </w:r>
      <w:r>
        <w:rPr>
          <w:rFonts w:hint="eastAsia"/>
          <w:sz w:val="44"/>
          <w:szCs w:val="44"/>
          <w:lang w:val="en-US" w:eastAsia="zh-CN"/>
        </w:rPr>
        <w:t>66</w:t>
      </w:r>
      <w:r>
        <w:rPr>
          <w:rFonts w:hint="eastAsia"/>
          <w:sz w:val="44"/>
          <w:szCs w:val="44"/>
        </w:rPr>
        <w:t>号</w:t>
      </w:r>
    </w:p>
    <w:p w14:paraId="64028A42">
      <w:pPr>
        <w:spacing w:line="880" w:lineRule="exact"/>
        <w:ind w:left="3080" w:hanging="3080" w:hangingChars="7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建设工程性质：</w:t>
      </w:r>
      <w:r>
        <w:rPr>
          <w:rFonts w:hint="eastAsia"/>
          <w:sz w:val="44"/>
          <w:szCs w:val="44"/>
          <w:lang w:eastAsia="zh-CN"/>
        </w:rPr>
        <w:t>外立面改造</w:t>
      </w:r>
    </w:p>
    <w:p w14:paraId="13AC0E17">
      <w:pPr>
        <w:spacing w:line="880" w:lineRule="exact"/>
        <w:ind w:left="3080" w:hanging="3080" w:hangingChars="7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建筑层数：塔楼</w:t>
      </w:r>
      <w:r>
        <w:rPr>
          <w:rFonts w:hint="eastAsia"/>
          <w:sz w:val="44"/>
          <w:szCs w:val="44"/>
          <w:lang w:val="en-US" w:eastAsia="zh-CN"/>
        </w:rPr>
        <w:t>29层，裙房5层</w:t>
      </w:r>
    </w:p>
    <w:p w14:paraId="1F8262BC">
      <w:pPr>
        <w:spacing w:line="880" w:lineRule="exact"/>
        <w:ind w:left="3080" w:hanging="3080" w:hangingChars="7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建筑高度：详见立面图</w:t>
      </w:r>
    </w:p>
    <w:p w14:paraId="7579203C">
      <w:pPr>
        <w:spacing w:line="880" w:lineRule="exact"/>
        <w:ind w:left="3080" w:hanging="3080" w:hangingChars="700"/>
        <w:rPr>
          <w:rFonts w:hint="eastAsia"/>
          <w:sz w:val="44"/>
          <w:szCs w:val="44"/>
          <w:lang w:val="en-US" w:eastAsia="zh-CN"/>
        </w:rPr>
      </w:pPr>
    </w:p>
    <w:p w14:paraId="32B348DD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公示期限：202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25</w:t>
      </w:r>
      <w:r>
        <w:rPr>
          <w:rFonts w:hint="eastAsia"/>
          <w:sz w:val="44"/>
          <w:szCs w:val="44"/>
        </w:rPr>
        <w:t>日至202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日</w:t>
      </w:r>
    </w:p>
    <w:p w14:paraId="2BFC3F45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反馈意见截止日期：202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10</w:t>
      </w:r>
      <w:r>
        <w:rPr>
          <w:rFonts w:hint="eastAsia"/>
          <w:sz w:val="44"/>
          <w:szCs w:val="44"/>
        </w:rPr>
        <w:t>日</w:t>
      </w:r>
    </w:p>
    <w:p w14:paraId="300ED397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收集意见途径：书面递交至静安区规划和自然资源局（大统路480号）</w:t>
      </w:r>
    </w:p>
    <w:p w14:paraId="20A11786">
      <w:pPr>
        <w:spacing w:line="880" w:lineRule="exac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电子邮箱：</w:t>
      </w:r>
      <w:r>
        <w:rPr>
          <w:rFonts w:hint="eastAsia"/>
          <w:sz w:val="44"/>
          <w:szCs w:val="44"/>
          <w:lang w:val="en-US" w:eastAsia="zh-CN"/>
        </w:rPr>
        <w:t>ghzyjxkk@jingan.gov.cn</w:t>
      </w:r>
    </w:p>
    <w:p w14:paraId="60F1986E">
      <w:pPr>
        <w:rPr>
          <w:sz w:val="36"/>
          <w:szCs w:val="36"/>
        </w:rPr>
      </w:pPr>
    </w:p>
    <w:p w14:paraId="06C98584">
      <w:pPr>
        <w:spacing w:line="880" w:lineRule="exact"/>
        <w:rPr>
          <w:rFonts w:hint="eastAsia"/>
          <w:sz w:val="36"/>
          <w:szCs w:val="36"/>
        </w:rPr>
      </w:pPr>
    </w:p>
    <w:p w14:paraId="2BD39AF8">
      <w:pPr>
        <w:spacing w:line="880" w:lineRule="exact"/>
        <w:rPr>
          <w:sz w:val="36"/>
          <w:szCs w:val="36"/>
        </w:rPr>
      </w:pPr>
    </w:p>
    <w:p w14:paraId="4FE3517C">
      <w:pPr>
        <w:spacing w:line="880" w:lineRule="exact"/>
        <w:jc w:val="right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上海市</w:t>
      </w:r>
      <w:r>
        <w:rPr>
          <w:rFonts w:hint="eastAsia"/>
          <w:sz w:val="44"/>
          <w:szCs w:val="44"/>
        </w:rPr>
        <w:t>规划和自然资源局</w:t>
      </w:r>
    </w:p>
    <w:p w14:paraId="7756D8AD">
      <w:pPr>
        <w:spacing w:line="880" w:lineRule="exact"/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25</w:t>
      </w:r>
      <w:r>
        <w:rPr>
          <w:rFonts w:hint="eastAsia"/>
          <w:sz w:val="44"/>
          <w:szCs w:val="44"/>
        </w:rPr>
        <w:t>日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67B73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53A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4763"/>
    <w:rsid w:val="003D2CD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20C8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36600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4C58"/>
    <w:rsid w:val="007C5586"/>
    <w:rsid w:val="007D0236"/>
    <w:rsid w:val="007D2936"/>
    <w:rsid w:val="007D3A05"/>
    <w:rsid w:val="007E1123"/>
    <w:rsid w:val="007E1A2D"/>
    <w:rsid w:val="007E37C9"/>
    <w:rsid w:val="007E3B65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571D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6DF9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51AA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44C44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3BF1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73667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04195935"/>
    <w:rsid w:val="0690554E"/>
    <w:rsid w:val="0B290295"/>
    <w:rsid w:val="0B810AD6"/>
    <w:rsid w:val="0B9041B7"/>
    <w:rsid w:val="19564F5E"/>
    <w:rsid w:val="1E276090"/>
    <w:rsid w:val="20014E02"/>
    <w:rsid w:val="25645131"/>
    <w:rsid w:val="32A6286E"/>
    <w:rsid w:val="37467C2B"/>
    <w:rsid w:val="423E52C2"/>
    <w:rsid w:val="47713770"/>
    <w:rsid w:val="4C6C5A4B"/>
    <w:rsid w:val="4DF415C1"/>
    <w:rsid w:val="52A4376D"/>
    <w:rsid w:val="5CA74F7B"/>
    <w:rsid w:val="5D3E69E1"/>
    <w:rsid w:val="65322752"/>
    <w:rsid w:val="6E970881"/>
    <w:rsid w:val="6F693A38"/>
    <w:rsid w:val="723A2823"/>
    <w:rsid w:val="74AD411D"/>
    <w:rsid w:val="78541FB3"/>
    <w:rsid w:val="7CB6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235</Characters>
  <Lines>2</Lines>
  <Paragraphs>1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2025-07-23T06:23:40Z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ADC3C5D0FF8B41F1853DD7A0791BF110_13</vt:lpwstr>
  </property>
  <property fmtid="{D5CDD505-2E9C-101B-9397-08002B2CF9AE}" pid="4" name="KSOTemplateDocerSaveRecord">
    <vt:lpwstr>eyJoZGlkIjoiOTMwZmE1Njg1ZWY4MDdjOTg5YWZhZmNhMGMzYTVkMDEifQ==</vt:lpwstr>
  </property>
</Properties>
</file>