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2A63" w14:textId="77777777" w:rsidR="005667BC" w:rsidRDefault="00000000">
      <w:pPr>
        <w:jc w:val="center"/>
        <w:rPr>
          <w:rFonts w:ascii="黑体" w:eastAsia="黑体" w:hAnsi="黑体" w:cs="黑体"/>
          <w:sz w:val="32"/>
          <w:szCs w:val="32"/>
        </w:rPr>
      </w:pPr>
      <w:r>
        <w:rPr>
          <w:rFonts w:ascii="黑体" w:eastAsia="黑体" w:hAnsi="黑体" w:cs="黑体" w:hint="eastAsia"/>
          <w:sz w:val="32"/>
          <w:szCs w:val="32"/>
        </w:rPr>
        <w:t>上海市静安区教育局关于遴选中小学校外供餐单位工作的实施方案（试行）</w:t>
      </w:r>
    </w:p>
    <w:p w14:paraId="6899D0FC" w14:textId="77777777" w:rsidR="005667BC" w:rsidRDefault="00000000">
      <w:pPr>
        <w:spacing w:line="500" w:lineRule="exact"/>
        <w:ind w:firstLineChars="200" w:firstLine="560"/>
      </w:pPr>
      <w:r>
        <w:rPr>
          <w:rFonts w:hint="eastAsia"/>
        </w:rPr>
        <w:t>为进一步规范静安区中小学校外供餐单位遴选工作，依据《中华人民共和国民法典》《中华人民共和国招标投标法》《中华人民共和国招投标法实施条例》等法律法规、教育部《学校食品安全与营养健康管理规定》《教育部办公厅关于加强学校校外供餐管理工作的通知》《中小学校园食品安全和膳食经费管理工作指引》《上海市静安区教育局关于学校食堂承包企业和集体用餐配送企业管理实施意见（试行）》等规定，结合本区实际，制定本实施方案。</w:t>
      </w:r>
    </w:p>
    <w:p w14:paraId="6FF33626" w14:textId="77777777" w:rsidR="005667BC" w:rsidRDefault="00000000">
      <w:pPr>
        <w:spacing w:line="500" w:lineRule="exact"/>
        <w:ind w:firstLineChars="200" w:firstLine="562"/>
      </w:pPr>
      <w:r>
        <w:rPr>
          <w:rFonts w:hint="eastAsia"/>
          <w:b/>
          <w:bCs/>
        </w:rPr>
        <w:t>一、适用范围</w:t>
      </w:r>
    </w:p>
    <w:p w14:paraId="60715181" w14:textId="77777777" w:rsidR="005667BC" w:rsidRDefault="00000000">
      <w:pPr>
        <w:spacing w:line="500" w:lineRule="exact"/>
        <w:ind w:firstLineChars="200" w:firstLine="560"/>
      </w:pPr>
      <w:r>
        <w:rPr>
          <w:rFonts w:hint="eastAsia"/>
        </w:rPr>
        <w:t>本方案适用于为上海市静安区不具备建设食堂条件的中小学校或校区遴选校外供餐单位工作。</w:t>
      </w:r>
    </w:p>
    <w:p w14:paraId="7650ABE2" w14:textId="77777777" w:rsidR="005667BC" w:rsidRDefault="00000000">
      <w:pPr>
        <w:spacing w:line="500" w:lineRule="exact"/>
        <w:ind w:firstLineChars="200" w:firstLine="562"/>
        <w:rPr>
          <w:b/>
          <w:bCs/>
        </w:rPr>
      </w:pPr>
      <w:r>
        <w:rPr>
          <w:rFonts w:hint="eastAsia"/>
          <w:b/>
          <w:bCs/>
        </w:rPr>
        <w:t>二、遴选工作方式</w:t>
      </w:r>
    </w:p>
    <w:p w14:paraId="0FDEFE22" w14:textId="77777777" w:rsidR="005667BC" w:rsidRDefault="00000000">
      <w:pPr>
        <w:spacing w:line="500" w:lineRule="exact"/>
        <w:ind w:firstLineChars="200" w:firstLine="560"/>
      </w:pPr>
      <w:r>
        <w:rPr>
          <w:rFonts w:hint="eastAsia"/>
        </w:rPr>
        <w:t>上海市静安区教育局（以下简称“静安区教育局”）成立遴选工作领导小组，遵循公开、公平、公正原则，严格按照招投标程序，委托第三方代理机构统一组织招标，选定中标校外供餐单位，邀请学校校外供餐管理人员代表和家长代表对招标过程进行监督，委托公证机构对招标过程进行公证，并向社会公布中标的校外供餐单位名单。</w:t>
      </w:r>
    </w:p>
    <w:p w14:paraId="78C809BB" w14:textId="77777777" w:rsidR="005667BC" w:rsidRDefault="00000000">
      <w:pPr>
        <w:spacing w:line="500" w:lineRule="exact"/>
        <w:ind w:firstLineChars="200" w:firstLine="560"/>
      </w:pPr>
      <w:r>
        <w:rPr>
          <w:rFonts w:hint="eastAsia"/>
        </w:rPr>
        <w:t>学校从静安区教育局公开招标选定的校外供餐单位名单中，投票选定本校的校外供餐单位，并对校外供餐单位进行实地考察。对校外供餐单位实行动态管理。</w:t>
      </w:r>
    </w:p>
    <w:p w14:paraId="2D2A51A8" w14:textId="77777777" w:rsidR="005667BC" w:rsidRDefault="00000000">
      <w:pPr>
        <w:spacing w:line="500" w:lineRule="exact"/>
        <w:ind w:firstLineChars="200" w:firstLine="562"/>
        <w:rPr>
          <w:b/>
          <w:bCs/>
        </w:rPr>
      </w:pPr>
      <w:r>
        <w:rPr>
          <w:rFonts w:hint="eastAsia"/>
          <w:b/>
          <w:bCs/>
        </w:rPr>
        <w:t>三、组织领导</w:t>
      </w:r>
    </w:p>
    <w:p w14:paraId="4B8B6449" w14:textId="77777777" w:rsidR="005667BC" w:rsidRDefault="00000000">
      <w:pPr>
        <w:spacing w:line="500" w:lineRule="exact"/>
        <w:ind w:firstLineChars="200" w:firstLine="560"/>
      </w:pPr>
      <w:r>
        <w:rPr>
          <w:rFonts w:hint="eastAsia"/>
        </w:rPr>
        <w:t>为加强工作统筹和调度，成立“上海市静安区中小学校外供餐单位遴选工作领导小组”（以下简称“领导小组”）。</w:t>
      </w:r>
    </w:p>
    <w:p w14:paraId="3D931E95" w14:textId="77777777" w:rsidR="005667BC" w:rsidRDefault="00000000">
      <w:pPr>
        <w:spacing w:line="500" w:lineRule="exact"/>
        <w:ind w:firstLineChars="200" w:firstLine="560"/>
      </w:pPr>
      <w:r>
        <w:rPr>
          <w:rFonts w:hint="eastAsia"/>
        </w:rPr>
        <w:t>组</w:t>
      </w:r>
      <w:r>
        <w:rPr>
          <w:rFonts w:hint="eastAsia"/>
        </w:rPr>
        <w:t xml:space="preserve">  </w:t>
      </w:r>
      <w:r>
        <w:rPr>
          <w:rFonts w:hint="eastAsia"/>
        </w:rPr>
        <w:t>长：</w:t>
      </w:r>
    </w:p>
    <w:p w14:paraId="500920B5" w14:textId="77777777" w:rsidR="005667BC" w:rsidRDefault="00000000">
      <w:pPr>
        <w:spacing w:line="500" w:lineRule="exact"/>
        <w:ind w:firstLineChars="200" w:firstLine="560"/>
      </w:pPr>
      <w:r>
        <w:rPr>
          <w:rFonts w:hint="eastAsia"/>
        </w:rPr>
        <w:t>余文君</w:t>
      </w:r>
      <w:r>
        <w:rPr>
          <w:rFonts w:hint="eastAsia"/>
        </w:rPr>
        <w:t xml:space="preserve">   </w:t>
      </w:r>
      <w:r>
        <w:rPr>
          <w:rFonts w:hint="eastAsia"/>
        </w:rPr>
        <w:t>静安区教育党工委书记</w:t>
      </w:r>
    </w:p>
    <w:p w14:paraId="09388CC9" w14:textId="77777777" w:rsidR="005667BC" w:rsidRDefault="00000000">
      <w:pPr>
        <w:spacing w:line="500" w:lineRule="exact"/>
        <w:ind w:firstLineChars="200" w:firstLine="560"/>
      </w:pPr>
      <w:r>
        <w:rPr>
          <w:rFonts w:hint="eastAsia"/>
        </w:rPr>
        <w:t>邱中宁</w:t>
      </w:r>
      <w:r>
        <w:rPr>
          <w:rFonts w:hint="eastAsia"/>
        </w:rPr>
        <w:t xml:space="preserve">   </w:t>
      </w:r>
      <w:r>
        <w:rPr>
          <w:rFonts w:hint="eastAsia"/>
        </w:rPr>
        <w:t>静安区教育党工委副书记、局长</w:t>
      </w:r>
    </w:p>
    <w:p w14:paraId="597DA401" w14:textId="77777777" w:rsidR="005667BC" w:rsidRDefault="00000000">
      <w:pPr>
        <w:spacing w:line="500" w:lineRule="exact"/>
        <w:ind w:firstLineChars="200" w:firstLine="560"/>
      </w:pPr>
      <w:r>
        <w:rPr>
          <w:rFonts w:hint="eastAsia"/>
        </w:rPr>
        <w:lastRenderedPageBreak/>
        <w:t>副组长：</w:t>
      </w:r>
      <w:r>
        <w:rPr>
          <w:rFonts w:hint="eastAsia"/>
        </w:rPr>
        <w:t xml:space="preserve"> </w:t>
      </w:r>
    </w:p>
    <w:p w14:paraId="4409A1EA" w14:textId="77777777" w:rsidR="005667BC" w:rsidRDefault="00000000">
      <w:pPr>
        <w:spacing w:line="500" w:lineRule="exact"/>
        <w:ind w:firstLineChars="200" w:firstLine="560"/>
      </w:pPr>
      <w:proofErr w:type="gramStart"/>
      <w:r>
        <w:rPr>
          <w:rFonts w:hint="eastAsia"/>
        </w:rPr>
        <w:t>徐剑宏</w:t>
      </w:r>
      <w:proofErr w:type="gramEnd"/>
      <w:r>
        <w:rPr>
          <w:rFonts w:hint="eastAsia"/>
        </w:rPr>
        <w:t xml:space="preserve">   </w:t>
      </w:r>
      <w:r>
        <w:rPr>
          <w:rFonts w:hint="eastAsia"/>
        </w:rPr>
        <w:t>静安区教育党工委副书记</w:t>
      </w:r>
      <w:r>
        <w:rPr>
          <w:rFonts w:hint="eastAsia"/>
        </w:rPr>
        <w:t xml:space="preserve"> </w:t>
      </w:r>
    </w:p>
    <w:p w14:paraId="409568E5" w14:textId="77777777" w:rsidR="005667BC" w:rsidRDefault="00000000">
      <w:pPr>
        <w:spacing w:line="500" w:lineRule="exact"/>
        <w:ind w:firstLineChars="200" w:firstLine="560"/>
      </w:pPr>
      <w:r>
        <w:rPr>
          <w:rFonts w:hint="eastAsia"/>
        </w:rPr>
        <w:t>孙</w:t>
      </w:r>
      <w:r>
        <w:rPr>
          <w:rFonts w:hint="eastAsia"/>
        </w:rPr>
        <w:t xml:space="preserve">  </w:t>
      </w:r>
      <w:r>
        <w:rPr>
          <w:rFonts w:hint="eastAsia"/>
        </w:rPr>
        <w:t>勇</w:t>
      </w:r>
      <w:r>
        <w:rPr>
          <w:rFonts w:hint="eastAsia"/>
        </w:rPr>
        <w:t xml:space="preserve">   </w:t>
      </w:r>
      <w:r>
        <w:rPr>
          <w:rFonts w:hint="eastAsia"/>
        </w:rPr>
        <w:t>静安区教育局副局长</w:t>
      </w:r>
    </w:p>
    <w:p w14:paraId="3EE5FFB2" w14:textId="77777777" w:rsidR="005667BC" w:rsidRDefault="00000000">
      <w:pPr>
        <w:spacing w:line="500" w:lineRule="exact"/>
        <w:ind w:firstLineChars="200" w:firstLine="560"/>
      </w:pPr>
      <w:r>
        <w:rPr>
          <w:rFonts w:hint="eastAsia"/>
        </w:rPr>
        <w:t>组</w:t>
      </w:r>
      <w:r>
        <w:rPr>
          <w:rFonts w:hint="eastAsia"/>
        </w:rPr>
        <w:t xml:space="preserve">  </w:t>
      </w:r>
      <w:r>
        <w:rPr>
          <w:rFonts w:hint="eastAsia"/>
        </w:rPr>
        <w:t>员：</w:t>
      </w:r>
    </w:p>
    <w:p w14:paraId="188F15BA" w14:textId="77777777" w:rsidR="005667BC" w:rsidRDefault="00000000">
      <w:pPr>
        <w:spacing w:line="500" w:lineRule="exact"/>
        <w:ind w:firstLineChars="200" w:firstLine="560"/>
      </w:pPr>
      <w:r>
        <w:rPr>
          <w:rFonts w:hint="eastAsia"/>
        </w:rPr>
        <w:t>管</w:t>
      </w:r>
      <w:r>
        <w:rPr>
          <w:rFonts w:hint="eastAsia"/>
        </w:rPr>
        <w:t xml:space="preserve">  </w:t>
      </w:r>
      <w:r>
        <w:rPr>
          <w:rFonts w:hint="eastAsia"/>
        </w:rPr>
        <w:t>立</w:t>
      </w:r>
      <w:r>
        <w:rPr>
          <w:rFonts w:hint="eastAsia"/>
        </w:rPr>
        <w:t xml:space="preserve">   </w:t>
      </w:r>
      <w:r>
        <w:rPr>
          <w:rFonts w:hint="eastAsia"/>
        </w:rPr>
        <w:t>静安区教育局体育卫生艺术科普科科长</w:t>
      </w:r>
    </w:p>
    <w:p w14:paraId="44412DAD" w14:textId="77777777" w:rsidR="005667BC" w:rsidRDefault="00000000">
      <w:pPr>
        <w:spacing w:line="500" w:lineRule="exact"/>
        <w:ind w:firstLineChars="200" w:firstLine="560"/>
      </w:pPr>
      <w:r>
        <w:rPr>
          <w:rFonts w:hint="eastAsia"/>
        </w:rPr>
        <w:t>胡伟敏</w:t>
      </w:r>
      <w:r>
        <w:rPr>
          <w:rFonts w:hint="eastAsia"/>
        </w:rPr>
        <w:t xml:space="preserve">   </w:t>
      </w:r>
      <w:r>
        <w:rPr>
          <w:rFonts w:hint="eastAsia"/>
        </w:rPr>
        <w:t>静安区教育局计划财务科科长</w:t>
      </w:r>
    </w:p>
    <w:p w14:paraId="13822D07" w14:textId="77777777" w:rsidR="005667BC" w:rsidRDefault="00000000">
      <w:pPr>
        <w:spacing w:line="500" w:lineRule="exact"/>
        <w:ind w:firstLineChars="200" w:firstLine="560"/>
      </w:pPr>
      <w:r>
        <w:rPr>
          <w:rFonts w:hint="eastAsia"/>
        </w:rPr>
        <w:t>徐歆翌</w:t>
      </w:r>
      <w:r>
        <w:rPr>
          <w:rFonts w:hint="eastAsia"/>
        </w:rPr>
        <w:t xml:space="preserve">   </w:t>
      </w:r>
      <w:r>
        <w:rPr>
          <w:rFonts w:hint="eastAsia"/>
        </w:rPr>
        <w:t>静安区校舍建设运维服务中心主任</w:t>
      </w:r>
    </w:p>
    <w:p w14:paraId="04061D98" w14:textId="77777777" w:rsidR="005667BC" w:rsidRDefault="00000000">
      <w:pPr>
        <w:spacing w:line="500" w:lineRule="exact"/>
        <w:ind w:firstLineChars="200" w:firstLine="562"/>
        <w:rPr>
          <w:b/>
          <w:bCs/>
        </w:rPr>
      </w:pPr>
      <w:r>
        <w:rPr>
          <w:rFonts w:hint="eastAsia"/>
          <w:b/>
          <w:bCs/>
        </w:rPr>
        <w:t>四、工作流程</w:t>
      </w:r>
    </w:p>
    <w:p w14:paraId="79A9FE99" w14:textId="77777777" w:rsidR="005667BC" w:rsidRDefault="00000000">
      <w:pPr>
        <w:spacing w:line="500" w:lineRule="exact"/>
        <w:ind w:firstLineChars="200" w:firstLine="562"/>
        <w:rPr>
          <w:b/>
          <w:bCs/>
        </w:rPr>
      </w:pPr>
      <w:r>
        <w:rPr>
          <w:rFonts w:hint="eastAsia"/>
          <w:b/>
          <w:bCs/>
        </w:rPr>
        <w:t>（一）第一阶段</w:t>
      </w:r>
      <w:r>
        <w:rPr>
          <w:rFonts w:hint="eastAsia"/>
          <w:b/>
          <w:bCs/>
        </w:rPr>
        <w:t xml:space="preserve">  </w:t>
      </w:r>
      <w:r>
        <w:rPr>
          <w:rFonts w:hint="eastAsia"/>
          <w:b/>
          <w:bCs/>
        </w:rPr>
        <w:t>区级招投标</w:t>
      </w:r>
    </w:p>
    <w:p w14:paraId="09991E22" w14:textId="77777777" w:rsidR="005667BC" w:rsidRDefault="00000000">
      <w:pPr>
        <w:spacing w:line="500" w:lineRule="exact"/>
        <w:ind w:firstLineChars="200" w:firstLine="562"/>
      </w:pPr>
      <w:r>
        <w:rPr>
          <w:rFonts w:hint="eastAsia"/>
          <w:b/>
          <w:bCs/>
        </w:rPr>
        <w:t>1.</w:t>
      </w:r>
      <w:r>
        <w:rPr>
          <w:rFonts w:hint="eastAsia"/>
          <w:b/>
          <w:bCs/>
        </w:rPr>
        <w:t>遴选招投标代理机构。</w:t>
      </w:r>
      <w:r>
        <w:rPr>
          <w:rFonts w:hint="eastAsia"/>
        </w:rPr>
        <w:t>综合考虑代理机构的服务、业绩等情况，通过招投标的方式选择一家招投标代理机构，委托其开展本次区级招投标工作，招投标结果报领导小组审定。</w:t>
      </w:r>
    </w:p>
    <w:p w14:paraId="5225BD37" w14:textId="77777777" w:rsidR="005667BC" w:rsidRDefault="00000000">
      <w:pPr>
        <w:spacing w:line="500" w:lineRule="exact"/>
        <w:ind w:firstLineChars="200" w:firstLine="562"/>
      </w:pPr>
      <w:r>
        <w:rPr>
          <w:rFonts w:hint="eastAsia"/>
          <w:b/>
          <w:bCs/>
        </w:rPr>
        <w:t>2.</w:t>
      </w:r>
      <w:r>
        <w:rPr>
          <w:rFonts w:hint="eastAsia"/>
          <w:b/>
          <w:bCs/>
        </w:rPr>
        <w:t>拟定招投标文件。</w:t>
      </w:r>
      <w:r>
        <w:rPr>
          <w:rFonts w:hint="eastAsia"/>
        </w:rPr>
        <w:t>招投标代理机构根据有关规定和本区中小学学校实际情况，拟订招投标文件，明确校外供餐企业准入标准和条件（详见附件）、服务需求、校外供餐单位资质、规模和保障能力要求、退出规则等，招标服务期限为</w:t>
      </w:r>
      <w:r>
        <w:rPr>
          <w:rFonts w:hint="eastAsia"/>
        </w:rPr>
        <w:t>3</w:t>
      </w:r>
      <w:r>
        <w:rPr>
          <w:rFonts w:hint="eastAsia"/>
        </w:rPr>
        <w:t>年。招标文件报领导小组会议审定。</w:t>
      </w:r>
    </w:p>
    <w:p w14:paraId="0CD8D009" w14:textId="77777777" w:rsidR="005667BC" w:rsidRDefault="00000000">
      <w:pPr>
        <w:spacing w:line="500" w:lineRule="exact"/>
        <w:ind w:firstLineChars="200" w:firstLine="562"/>
      </w:pPr>
      <w:r>
        <w:rPr>
          <w:rFonts w:hint="eastAsia"/>
          <w:b/>
          <w:bCs/>
        </w:rPr>
        <w:t>3.</w:t>
      </w:r>
      <w:r>
        <w:rPr>
          <w:rFonts w:hint="eastAsia"/>
          <w:b/>
          <w:bCs/>
        </w:rPr>
        <w:t>发布招标公告。</w:t>
      </w:r>
      <w:r>
        <w:rPr>
          <w:rFonts w:hint="eastAsia"/>
        </w:rPr>
        <w:t>招标公告在“中国招标投标公共服务平台”上发布，并同步在上海市静安区人民政府网站“静安教育”专题的“公示公告”栏发布。公告期为</w:t>
      </w:r>
      <w:r>
        <w:rPr>
          <w:rFonts w:hint="eastAsia"/>
        </w:rPr>
        <w:t>5</w:t>
      </w:r>
      <w:r>
        <w:rPr>
          <w:rFonts w:hint="eastAsia"/>
        </w:rPr>
        <w:t>个工作日。</w:t>
      </w:r>
    </w:p>
    <w:p w14:paraId="74B18FB4" w14:textId="77777777" w:rsidR="005667BC" w:rsidRDefault="00000000">
      <w:pPr>
        <w:spacing w:line="500" w:lineRule="exact"/>
        <w:ind w:firstLineChars="200" w:firstLine="562"/>
      </w:pPr>
      <w:r>
        <w:rPr>
          <w:rFonts w:hint="eastAsia"/>
          <w:b/>
          <w:bCs/>
        </w:rPr>
        <w:t>4.</w:t>
      </w:r>
      <w:r>
        <w:rPr>
          <w:rFonts w:hint="eastAsia"/>
          <w:b/>
          <w:bCs/>
        </w:rPr>
        <w:t>接收投标文件。</w:t>
      </w:r>
      <w:r>
        <w:rPr>
          <w:rFonts w:hint="eastAsia"/>
        </w:rPr>
        <w:t>在招标公告规定的截止时间（公告发出后</w:t>
      </w:r>
      <w:r>
        <w:rPr>
          <w:rFonts w:hint="eastAsia"/>
        </w:rPr>
        <w:t>20</w:t>
      </w:r>
      <w:r>
        <w:rPr>
          <w:rFonts w:hint="eastAsia"/>
        </w:rPr>
        <w:t>日）前，接收投标企业的密封投标文件。</w:t>
      </w:r>
    </w:p>
    <w:p w14:paraId="5AE2F38F" w14:textId="77777777" w:rsidR="005667BC" w:rsidRDefault="00000000">
      <w:pPr>
        <w:spacing w:line="500" w:lineRule="exact"/>
        <w:ind w:firstLineChars="200" w:firstLine="562"/>
      </w:pPr>
      <w:r>
        <w:rPr>
          <w:rFonts w:hint="eastAsia"/>
          <w:b/>
          <w:bCs/>
        </w:rPr>
        <w:t>5.</w:t>
      </w:r>
      <w:r>
        <w:rPr>
          <w:rFonts w:hint="eastAsia"/>
          <w:b/>
          <w:bCs/>
        </w:rPr>
        <w:t>公开开标。</w:t>
      </w:r>
      <w:r>
        <w:rPr>
          <w:rFonts w:hint="eastAsia"/>
        </w:rPr>
        <w:t>在预定时间和地点公开开标，宣读各投标人的投标关键信息。邀请学校校外供餐管理人员代表和家长代表进行监督，委托公证机构进行公证。</w:t>
      </w:r>
    </w:p>
    <w:p w14:paraId="4FA6A8DD" w14:textId="77777777" w:rsidR="005667BC" w:rsidRDefault="00000000">
      <w:pPr>
        <w:spacing w:line="500" w:lineRule="exact"/>
        <w:ind w:firstLineChars="200" w:firstLine="562"/>
      </w:pPr>
      <w:r>
        <w:rPr>
          <w:rFonts w:hint="eastAsia"/>
          <w:b/>
          <w:bCs/>
        </w:rPr>
        <w:t>6.</w:t>
      </w:r>
      <w:r>
        <w:rPr>
          <w:rFonts w:hint="eastAsia"/>
          <w:b/>
          <w:bCs/>
        </w:rPr>
        <w:t>资格性与符合性审查。</w:t>
      </w:r>
      <w:r>
        <w:rPr>
          <w:rFonts w:hint="eastAsia"/>
        </w:rPr>
        <w:t>由招投标代理机构对投标文件进行初步审查，筛选出符合要求的投标人进入详细评审。</w:t>
      </w:r>
    </w:p>
    <w:p w14:paraId="47A9000D" w14:textId="77777777" w:rsidR="005667BC" w:rsidRDefault="00000000">
      <w:pPr>
        <w:spacing w:line="500" w:lineRule="exact"/>
        <w:ind w:firstLineChars="200" w:firstLine="562"/>
      </w:pPr>
      <w:r>
        <w:rPr>
          <w:rFonts w:hint="eastAsia"/>
          <w:b/>
          <w:bCs/>
        </w:rPr>
        <w:t>7.</w:t>
      </w:r>
      <w:r>
        <w:rPr>
          <w:rFonts w:hint="eastAsia"/>
          <w:b/>
          <w:bCs/>
        </w:rPr>
        <w:t>详细评审。</w:t>
      </w:r>
      <w:r>
        <w:rPr>
          <w:rFonts w:hint="eastAsia"/>
        </w:rPr>
        <w:t>由招投标代理机构在政府采购专家库里抽取相关专</w:t>
      </w:r>
      <w:r>
        <w:rPr>
          <w:rFonts w:hint="eastAsia"/>
        </w:rPr>
        <w:lastRenderedPageBreak/>
        <w:t>家组成评标委员会，评标委员会根据既定的评标标准，对投标文件进行独立打分。</w:t>
      </w:r>
    </w:p>
    <w:p w14:paraId="3973BD6D" w14:textId="77777777" w:rsidR="005667BC" w:rsidRDefault="00000000">
      <w:pPr>
        <w:spacing w:line="500" w:lineRule="exact"/>
        <w:ind w:firstLineChars="200" w:firstLine="562"/>
      </w:pPr>
      <w:r>
        <w:rPr>
          <w:rFonts w:hint="eastAsia"/>
          <w:b/>
          <w:bCs/>
        </w:rPr>
        <w:t>8.</w:t>
      </w:r>
      <w:r>
        <w:rPr>
          <w:rFonts w:hint="eastAsia"/>
          <w:b/>
          <w:bCs/>
        </w:rPr>
        <w:t>综合评分与排序。</w:t>
      </w:r>
      <w:r>
        <w:rPr>
          <w:rFonts w:hint="eastAsia"/>
        </w:rPr>
        <w:t>汇总各评委分数，按得分从高到低对投标人进行排序，并撰写评标报告，推荐排序前</w:t>
      </w:r>
      <w:r>
        <w:rPr>
          <w:rFonts w:hint="eastAsia"/>
        </w:rPr>
        <w:t>8</w:t>
      </w:r>
      <w:r>
        <w:rPr>
          <w:rFonts w:hint="eastAsia"/>
        </w:rPr>
        <w:t>名作为中标候选人（如投标人数小于等于</w:t>
      </w:r>
      <w:r>
        <w:rPr>
          <w:rFonts w:hint="eastAsia"/>
        </w:rPr>
        <w:t>8</w:t>
      </w:r>
      <w:r>
        <w:rPr>
          <w:rFonts w:hint="eastAsia"/>
        </w:rPr>
        <w:t>名，取排序前</w:t>
      </w:r>
      <w:r>
        <w:rPr>
          <w:rFonts w:hint="eastAsia"/>
        </w:rPr>
        <w:t>80%</w:t>
      </w:r>
      <w:r>
        <w:rPr>
          <w:rFonts w:hint="eastAsia"/>
        </w:rPr>
        <w:t>的投标人作为中标候选人）。</w:t>
      </w:r>
    </w:p>
    <w:p w14:paraId="2836DC1C" w14:textId="77777777" w:rsidR="005667BC" w:rsidRDefault="00000000">
      <w:pPr>
        <w:spacing w:line="500" w:lineRule="exact"/>
        <w:ind w:firstLineChars="200" w:firstLine="562"/>
      </w:pPr>
      <w:r>
        <w:rPr>
          <w:rFonts w:hint="eastAsia"/>
          <w:b/>
          <w:bCs/>
        </w:rPr>
        <w:t>9.</w:t>
      </w:r>
      <w:r>
        <w:rPr>
          <w:rFonts w:hint="eastAsia"/>
          <w:b/>
          <w:bCs/>
        </w:rPr>
        <w:t>确定中标人。</w:t>
      </w:r>
      <w:r>
        <w:rPr>
          <w:rFonts w:hint="eastAsia"/>
        </w:rPr>
        <w:t>领导小组根据评标报告和推荐意见，确定最终中标人。</w:t>
      </w:r>
    </w:p>
    <w:p w14:paraId="5BA6EC05" w14:textId="77777777" w:rsidR="005667BC" w:rsidRDefault="00000000">
      <w:pPr>
        <w:spacing w:line="500" w:lineRule="exact"/>
        <w:ind w:firstLineChars="200" w:firstLine="562"/>
      </w:pPr>
      <w:r>
        <w:rPr>
          <w:rFonts w:hint="eastAsia"/>
          <w:b/>
          <w:bCs/>
        </w:rPr>
        <w:t xml:space="preserve">10. </w:t>
      </w:r>
      <w:r>
        <w:rPr>
          <w:rFonts w:hint="eastAsia"/>
          <w:b/>
          <w:bCs/>
        </w:rPr>
        <w:t>结果公示。</w:t>
      </w:r>
      <w:r>
        <w:rPr>
          <w:rFonts w:hint="eastAsia"/>
        </w:rPr>
        <w:t>在“中国招标投标公共服务平台”上发布，并同步在上海市静安区人民政府网站“静安教育”专题的“公示公告”栏进行中标结果公示，公示期</w:t>
      </w:r>
      <w:r>
        <w:rPr>
          <w:rFonts w:hint="eastAsia"/>
        </w:rPr>
        <w:t>5</w:t>
      </w:r>
      <w:r>
        <w:rPr>
          <w:rFonts w:hint="eastAsia"/>
        </w:rPr>
        <w:t>个工作日。</w:t>
      </w:r>
    </w:p>
    <w:p w14:paraId="2DB97175" w14:textId="77777777" w:rsidR="005667BC" w:rsidRDefault="00000000">
      <w:pPr>
        <w:spacing w:line="500" w:lineRule="exact"/>
        <w:ind w:firstLineChars="200" w:firstLine="562"/>
      </w:pPr>
      <w:r>
        <w:rPr>
          <w:rFonts w:hint="eastAsia"/>
          <w:b/>
          <w:bCs/>
        </w:rPr>
        <w:t>11.</w:t>
      </w:r>
      <w:r>
        <w:rPr>
          <w:rFonts w:hint="eastAsia"/>
          <w:b/>
          <w:bCs/>
        </w:rPr>
        <w:t>发出中标通知书。</w:t>
      </w:r>
      <w:r>
        <w:rPr>
          <w:rFonts w:hint="eastAsia"/>
        </w:rPr>
        <w:t>公示无异议后，向中标人发出《中标通知书》。</w:t>
      </w:r>
    </w:p>
    <w:p w14:paraId="3E424FB9" w14:textId="77777777" w:rsidR="005667BC" w:rsidRDefault="00000000">
      <w:pPr>
        <w:spacing w:line="500" w:lineRule="exact"/>
        <w:ind w:firstLineChars="200" w:firstLine="562"/>
      </w:pPr>
      <w:r>
        <w:rPr>
          <w:rFonts w:hint="eastAsia"/>
          <w:b/>
          <w:bCs/>
        </w:rPr>
        <w:t>12.</w:t>
      </w:r>
      <w:r>
        <w:rPr>
          <w:rFonts w:hint="eastAsia"/>
          <w:b/>
          <w:bCs/>
        </w:rPr>
        <w:t>公布名单。</w:t>
      </w:r>
      <w:r>
        <w:rPr>
          <w:rFonts w:hint="eastAsia"/>
        </w:rPr>
        <w:t>中标的</w:t>
      </w:r>
      <w:r>
        <w:t>校外供餐单位</w:t>
      </w:r>
      <w:r>
        <w:rPr>
          <w:rFonts w:hint="eastAsia"/>
        </w:rPr>
        <w:t>名单在上海市静安区人民政府网站“静安教育”专题的“公示公告”栏向社会公布。</w:t>
      </w:r>
    </w:p>
    <w:p w14:paraId="10F94B38" w14:textId="77777777" w:rsidR="005667BC" w:rsidRDefault="00000000">
      <w:pPr>
        <w:spacing w:line="500" w:lineRule="exact"/>
        <w:ind w:firstLineChars="200" w:firstLine="562"/>
        <w:rPr>
          <w:b/>
          <w:bCs/>
        </w:rPr>
      </w:pPr>
      <w:r>
        <w:rPr>
          <w:rFonts w:hint="eastAsia"/>
          <w:b/>
          <w:bCs/>
        </w:rPr>
        <w:t>（二）第二阶段</w:t>
      </w:r>
      <w:r>
        <w:rPr>
          <w:rFonts w:hint="eastAsia"/>
          <w:b/>
          <w:bCs/>
        </w:rPr>
        <w:t xml:space="preserve">   </w:t>
      </w:r>
      <w:r>
        <w:rPr>
          <w:rFonts w:hint="eastAsia"/>
          <w:b/>
          <w:bCs/>
        </w:rPr>
        <w:t>学校选定校外供餐单位</w:t>
      </w:r>
    </w:p>
    <w:p w14:paraId="46C7631C" w14:textId="77777777" w:rsidR="005667BC" w:rsidRDefault="00000000">
      <w:pPr>
        <w:spacing w:line="500" w:lineRule="exact"/>
        <w:ind w:firstLineChars="200" w:firstLine="560"/>
      </w:pPr>
      <w:r>
        <w:rPr>
          <w:rFonts w:hint="eastAsia"/>
        </w:rPr>
        <w:t>本区不具备建设食堂条件的中小学校或校区，在静安区教育局公开招标选定的校外供餐单位中投票选定本校的校外供餐单位。</w:t>
      </w:r>
    </w:p>
    <w:p w14:paraId="6A31F2C0" w14:textId="77777777" w:rsidR="005667BC" w:rsidRDefault="00000000">
      <w:pPr>
        <w:spacing w:line="500" w:lineRule="exact"/>
        <w:ind w:firstLineChars="200" w:firstLine="560"/>
      </w:pPr>
      <w:r>
        <w:rPr>
          <w:rFonts w:hint="eastAsia"/>
        </w:rPr>
        <w:t>1.</w:t>
      </w:r>
      <w:r>
        <w:rPr>
          <w:rFonts w:hint="eastAsia"/>
        </w:rPr>
        <w:t>学校成立由学校行政管理人员、本校校外供餐管理人员、家长代表、师生代表及法律顾问组成的校外供餐单位选定工作小组，讨论选定工作方案，明确本校供餐需求、质量标准、合同文本、履约验收标准、终止和解除条约以及选定工作方式、流程、评审标准等内容。</w:t>
      </w:r>
    </w:p>
    <w:p w14:paraId="193A97D4" w14:textId="77777777" w:rsidR="005667BC" w:rsidRDefault="00000000">
      <w:pPr>
        <w:spacing w:line="500" w:lineRule="exact"/>
        <w:ind w:firstLineChars="200" w:firstLine="560"/>
      </w:pPr>
      <w:r>
        <w:rPr>
          <w:rFonts w:hint="eastAsia"/>
        </w:rPr>
        <w:t>2.</w:t>
      </w:r>
      <w:r>
        <w:rPr>
          <w:rFonts w:hint="eastAsia"/>
        </w:rPr>
        <w:t>学校召开“三重一大”会议，确定选定方案。</w:t>
      </w:r>
    </w:p>
    <w:p w14:paraId="77DF5EF4" w14:textId="77777777" w:rsidR="005667BC" w:rsidRDefault="00000000">
      <w:pPr>
        <w:spacing w:line="500" w:lineRule="exact"/>
        <w:ind w:firstLineChars="200" w:firstLine="560"/>
      </w:pPr>
      <w:r>
        <w:rPr>
          <w:rFonts w:hint="eastAsia"/>
        </w:rPr>
        <w:t>3.</w:t>
      </w:r>
      <w:r>
        <w:rPr>
          <w:rFonts w:hint="eastAsia"/>
        </w:rPr>
        <w:t>学校</w:t>
      </w:r>
      <w:r>
        <w:t>选定工作小组</w:t>
      </w:r>
      <w:r>
        <w:rPr>
          <w:rFonts w:hint="eastAsia"/>
        </w:rPr>
        <w:t>对静安区教育局公开招标选定的校外供餐单位进行实地考察。考察合格后，选定工作小组根据本校选定工作方案，以无记名投票方式选定本校校外供餐单位。</w:t>
      </w:r>
    </w:p>
    <w:p w14:paraId="4F4AA6A8" w14:textId="77777777" w:rsidR="005667BC" w:rsidRDefault="00000000">
      <w:pPr>
        <w:spacing w:line="500" w:lineRule="exact"/>
        <w:ind w:firstLineChars="200" w:firstLine="560"/>
      </w:pPr>
      <w:r>
        <w:rPr>
          <w:rFonts w:hint="eastAsia"/>
        </w:rPr>
        <w:t>4.</w:t>
      </w:r>
      <w:r>
        <w:rPr>
          <w:rFonts w:hint="eastAsia"/>
        </w:rPr>
        <w:t>学校召开“三重一大”会议，确定本校校外供餐单位，在学校公示栏公示拟签约企业信息，公示期为</w:t>
      </w:r>
      <w:r>
        <w:rPr>
          <w:rFonts w:hint="eastAsia"/>
        </w:rPr>
        <w:t>5</w:t>
      </w:r>
      <w:r>
        <w:rPr>
          <w:rFonts w:hint="eastAsia"/>
        </w:rPr>
        <w:t>个工作日，内容包括：企业</w:t>
      </w:r>
      <w:r>
        <w:rPr>
          <w:rFonts w:hint="eastAsia"/>
        </w:rPr>
        <w:lastRenderedPageBreak/>
        <w:t>名称、许可证编号、法人代表；供餐形式（食品原料集中配送）、</w:t>
      </w:r>
      <w:proofErr w:type="gramStart"/>
      <w:r>
        <w:rPr>
          <w:rFonts w:hint="eastAsia"/>
        </w:rPr>
        <w:t>食材标准</w:t>
      </w:r>
      <w:proofErr w:type="gramEnd"/>
      <w:r>
        <w:rPr>
          <w:rFonts w:hint="eastAsia"/>
        </w:rPr>
        <w:t>、配送频率；拟签约合同期限、服务承诺；监督电话（学校、区教育局）等信息。同时向“上海市静安区中小学校外供餐单位遴选工作领导小组”报备。</w:t>
      </w:r>
    </w:p>
    <w:p w14:paraId="7DE86A25" w14:textId="77777777" w:rsidR="005667BC" w:rsidRDefault="00000000">
      <w:pPr>
        <w:spacing w:line="500" w:lineRule="exact"/>
        <w:ind w:firstLineChars="200" w:firstLine="560"/>
      </w:pPr>
      <w:r>
        <w:rPr>
          <w:rFonts w:hint="eastAsia"/>
        </w:rPr>
        <w:t>5.</w:t>
      </w:r>
      <w:r>
        <w:rPr>
          <w:rFonts w:hint="eastAsia"/>
        </w:rPr>
        <w:t>公示无异议后，学校与本校校外供餐单位签订合同。合同一年一签，合同文本报静安区教育局备案。</w:t>
      </w:r>
    </w:p>
    <w:p w14:paraId="583D1BF4" w14:textId="77777777" w:rsidR="005667BC" w:rsidRDefault="00000000">
      <w:pPr>
        <w:spacing w:line="500" w:lineRule="exact"/>
        <w:ind w:firstLineChars="200" w:firstLine="560"/>
      </w:pPr>
      <w:r>
        <w:rPr>
          <w:rFonts w:hint="eastAsia"/>
        </w:rPr>
        <w:t>6.</w:t>
      </w:r>
      <w:r>
        <w:rPr>
          <w:rFonts w:hint="eastAsia"/>
        </w:rPr>
        <w:t>学校与本校校外供餐单位合同期满前，根据上述流程，选定下一年度的校外供餐单位，并签订合同。</w:t>
      </w:r>
    </w:p>
    <w:p w14:paraId="3B664C10" w14:textId="77777777" w:rsidR="005667BC" w:rsidRDefault="00000000">
      <w:pPr>
        <w:spacing w:line="500" w:lineRule="exact"/>
        <w:ind w:firstLineChars="200" w:firstLine="562"/>
        <w:rPr>
          <w:b/>
          <w:bCs/>
        </w:rPr>
      </w:pPr>
      <w:r>
        <w:rPr>
          <w:rFonts w:hint="eastAsia"/>
          <w:b/>
          <w:bCs/>
        </w:rPr>
        <w:t>五、</w:t>
      </w:r>
      <w:r>
        <w:rPr>
          <w:rFonts w:hint="eastAsia"/>
          <w:b/>
          <w:bCs/>
        </w:rPr>
        <w:t xml:space="preserve"> </w:t>
      </w:r>
      <w:r>
        <w:rPr>
          <w:rFonts w:hint="eastAsia"/>
          <w:b/>
          <w:bCs/>
        </w:rPr>
        <w:t>保障措施</w:t>
      </w:r>
    </w:p>
    <w:p w14:paraId="5E80D548" w14:textId="77777777" w:rsidR="005667BC" w:rsidRDefault="00000000">
      <w:pPr>
        <w:spacing w:line="500" w:lineRule="exact"/>
        <w:ind w:firstLineChars="200" w:firstLine="562"/>
      </w:pPr>
      <w:r>
        <w:rPr>
          <w:rFonts w:hint="eastAsia"/>
          <w:b/>
          <w:bCs/>
        </w:rPr>
        <w:t xml:space="preserve">1. </w:t>
      </w:r>
      <w:r>
        <w:rPr>
          <w:rFonts w:hint="eastAsia"/>
          <w:b/>
          <w:bCs/>
        </w:rPr>
        <w:t>信息公开。</w:t>
      </w:r>
      <w:r>
        <w:rPr>
          <w:rFonts w:hint="eastAsia"/>
        </w:rPr>
        <w:t>除涉及商业秘密外，招标公告、中标结果等关键信息全部公开，接受社会监督。</w:t>
      </w:r>
    </w:p>
    <w:p w14:paraId="0F831256" w14:textId="77777777" w:rsidR="005667BC" w:rsidRDefault="00000000">
      <w:pPr>
        <w:spacing w:line="500" w:lineRule="exact"/>
        <w:ind w:firstLineChars="200" w:firstLine="562"/>
      </w:pPr>
      <w:r>
        <w:rPr>
          <w:rFonts w:hint="eastAsia"/>
          <w:b/>
          <w:bCs/>
        </w:rPr>
        <w:t xml:space="preserve">2. </w:t>
      </w:r>
      <w:r>
        <w:rPr>
          <w:rFonts w:hint="eastAsia"/>
          <w:b/>
          <w:bCs/>
        </w:rPr>
        <w:t>异议处理。</w:t>
      </w:r>
      <w:r>
        <w:rPr>
          <w:rFonts w:hint="eastAsia"/>
        </w:rPr>
        <w:t>建立畅通的质疑与投诉渠道，按规定及时处理投标人的异议。</w:t>
      </w:r>
    </w:p>
    <w:p w14:paraId="3263254A" w14:textId="77777777" w:rsidR="005667BC" w:rsidRDefault="00000000">
      <w:pPr>
        <w:spacing w:line="500" w:lineRule="exact"/>
        <w:ind w:firstLineChars="200" w:firstLine="562"/>
      </w:pPr>
      <w:r>
        <w:rPr>
          <w:rFonts w:hint="eastAsia"/>
          <w:b/>
          <w:bCs/>
        </w:rPr>
        <w:t xml:space="preserve">3. </w:t>
      </w:r>
      <w:r>
        <w:rPr>
          <w:rFonts w:hint="eastAsia"/>
          <w:b/>
          <w:bCs/>
        </w:rPr>
        <w:t>应急预案。</w:t>
      </w:r>
      <w:r>
        <w:rPr>
          <w:rFonts w:hint="eastAsia"/>
        </w:rPr>
        <w:t>制定招投标过程中可能出现的流标、异议等情况的应对预案。</w:t>
      </w:r>
    </w:p>
    <w:p w14:paraId="209A5CA1" w14:textId="77777777" w:rsidR="005667BC" w:rsidRDefault="00000000">
      <w:pPr>
        <w:spacing w:line="500" w:lineRule="exact"/>
        <w:ind w:firstLineChars="200" w:firstLine="562"/>
      </w:pPr>
      <w:r>
        <w:rPr>
          <w:rFonts w:hint="eastAsia"/>
          <w:b/>
          <w:bCs/>
        </w:rPr>
        <w:t>六、后期监管与动态管理</w:t>
      </w:r>
    </w:p>
    <w:p w14:paraId="5CE050AC" w14:textId="77777777" w:rsidR="005667BC" w:rsidRDefault="00000000">
      <w:pPr>
        <w:spacing w:line="500" w:lineRule="exact"/>
        <w:ind w:firstLineChars="200" w:firstLine="560"/>
      </w:pPr>
      <w:r>
        <w:rPr>
          <w:rFonts w:hint="eastAsia"/>
        </w:rPr>
        <w:t>（一）学校进一步完善校外供餐管理制度和措施，加强日常检查考核，配备专（兼）职供餐管理人员，负责配餐食品的接收、查验、分发、留样等工作，做好各项记录，确保食品安全管理的全过程控制。学校落实集中用餐陪餐制度，每餐均有相关负责人与学生共同用餐，做好陪餐记录，及时反馈和解决陪餐过程中发现的问题。建立健全分餐管理制度，在教室分餐的，应当保障就餐环境整洁卫生，提醒学生做好餐前手部清洁。建立集中用餐食品安全应急管理和突发事故报告制度，制定食品安全事故处置方案。发生集中用餐食品安全事故或者疑似食品安全事故时，应当立即采取相应措施。</w:t>
      </w:r>
    </w:p>
    <w:p w14:paraId="2483BB91" w14:textId="77777777" w:rsidR="005667BC" w:rsidRDefault="00000000">
      <w:pPr>
        <w:spacing w:line="500" w:lineRule="exact"/>
        <w:ind w:firstLineChars="200" w:firstLine="560"/>
      </w:pPr>
      <w:r>
        <w:rPr>
          <w:rFonts w:hint="eastAsia"/>
        </w:rPr>
        <w:t>（二）学校定期向学生和家长发放无记名问卷，对本校校外供餐单位进行满意度调查。</w:t>
      </w:r>
    </w:p>
    <w:p w14:paraId="6CBF5E6C" w14:textId="77777777" w:rsidR="005667BC" w:rsidRDefault="00000000">
      <w:pPr>
        <w:spacing w:line="500" w:lineRule="exact"/>
        <w:ind w:firstLineChars="200" w:firstLine="560"/>
      </w:pPr>
      <w:r>
        <w:rPr>
          <w:rFonts w:hint="eastAsia"/>
        </w:rPr>
        <w:lastRenderedPageBreak/>
        <w:t>（三）学校利用公共信息平台等方式及时向师生、家长、社会公开供餐单位信息，组织家长代表对校外供餐单位进行抽查走访，鼓励师生、家长、社会共同参与学校校外供餐的监督和管理。建立家长陪餐制度，对陪餐家长提出的食品安全与营养健康等方面的意见和建议，及时研究反馈。静安区教育局配合静安区市场监督局、卫健委、公安等相关部门，加大对校外供餐工作监督检查的力度和频次。静安区教育局每学期联合静安区市场监管局等相关部门，对辖区内的学校开展校外供餐管理工作专项检查，督促指导学校落实食品安全主体责任。静安区教育局会同静安区市场监督局、卫健委和公安等相关部门，建立健全校外供餐管理沟通协调机制，形成监管合力，严防发生重大食品安全事故。</w:t>
      </w:r>
    </w:p>
    <w:p w14:paraId="049650A5" w14:textId="77777777" w:rsidR="005667BC" w:rsidRDefault="00000000">
      <w:pPr>
        <w:spacing w:line="500" w:lineRule="exact"/>
        <w:ind w:firstLineChars="200" w:firstLine="560"/>
      </w:pPr>
      <w:r>
        <w:rPr>
          <w:rFonts w:hint="eastAsia"/>
        </w:rPr>
        <w:t>（四）校外供餐单位实行评价和退出机制，凡出现下列情况之一，学校应停止其供餐，及时启动清退机制，报告静安区市场监管局、静安区教育局等部门，重新选定校外供餐单位，并依法追究其法律责任。同时静安区教育局不再将该单位列入参与本区中小学校外供餐单位的招投标单位名单。静安区教育局配合静安区市场监管局、公安等相关部门，对检查发现校外供餐单位存在违法违规行为的，一律列入严重违法失信名单，取消其供餐资质。</w:t>
      </w:r>
    </w:p>
    <w:p w14:paraId="15A083B7" w14:textId="77777777" w:rsidR="005667BC" w:rsidRDefault="00000000">
      <w:pPr>
        <w:spacing w:line="500" w:lineRule="exact"/>
        <w:ind w:firstLineChars="200" w:firstLine="560"/>
      </w:pPr>
      <w:r>
        <w:rPr>
          <w:rFonts w:hint="eastAsia"/>
        </w:rPr>
        <w:t>1.</w:t>
      </w:r>
      <w:r>
        <w:rPr>
          <w:rFonts w:hint="eastAsia"/>
        </w:rPr>
        <w:t>营业执照或食品经营许可证和集体用餐配送资质被依法吊销、撤销、注销或被责令停产停业的；</w:t>
      </w:r>
    </w:p>
    <w:p w14:paraId="49E9B8AE" w14:textId="77777777" w:rsidR="005667BC" w:rsidRDefault="00000000">
      <w:pPr>
        <w:spacing w:line="500" w:lineRule="exact"/>
        <w:ind w:firstLineChars="200" w:firstLine="560"/>
      </w:pPr>
      <w:r>
        <w:rPr>
          <w:rFonts w:hint="eastAsia"/>
        </w:rPr>
        <w:t>2.</w:t>
      </w:r>
      <w:r>
        <w:rPr>
          <w:rFonts w:hint="eastAsia"/>
        </w:rPr>
        <w:t>经营管理期间落实食品安全主体责任不到位的；导致学校发生重大食品安全事件或多次发生食品安全事故的；</w:t>
      </w:r>
    </w:p>
    <w:p w14:paraId="265EC3B4" w14:textId="77777777" w:rsidR="005667BC" w:rsidRDefault="00000000">
      <w:pPr>
        <w:spacing w:line="500" w:lineRule="exact"/>
        <w:ind w:firstLineChars="200" w:firstLine="560"/>
      </w:pPr>
      <w:r>
        <w:rPr>
          <w:rFonts w:hint="eastAsia"/>
        </w:rPr>
        <w:t>3.</w:t>
      </w:r>
      <w:r>
        <w:rPr>
          <w:rFonts w:hint="eastAsia"/>
        </w:rPr>
        <w:t>日常监督检查中发现存在采购或加工《食品安全法》禁止生产经营的食品且拒不整改；</w:t>
      </w:r>
    </w:p>
    <w:p w14:paraId="1C8697BA" w14:textId="77777777" w:rsidR="005667BC" w:rsidRDefault="00000000">
      <w:pPr>
        <w:spacing w:line="500" w:lineRule="exact"/>
        <w:ind w:firstLineChars="200" w:firstLine="560"/>
      </w:pPr>
      <w:r>
        <w:rPr>
          <w:rFonts w:hint="eastAsia"/>
        </w:rPr>
        <w:t>4.</w:t>
      </w:r>
      <w:r>
        <w:rPr>
          <w:rFonts w:hint="eastAsia"/>
        </w:rPr>
        <w:t>严重违反合同</w:t>
      </w:r>
      <w:r>
        <w:rPr>
          <w:rFonts w:hint="eastAsia"/>
        </w:rPr>
        <w:t>(</w:t>
      </w:r>
      <w:r>
        <w:rPr>
          <w:rFonts w:hint="eastAsia"/>
        </w:rPr>
        <w:t>协议</w:t>
      </w:r>
      <w:r>
        <w:rPr>
          <w:rFonts w:hint="eastAsia"/>
        </w:rPr>
        <w:t>)</w:t>
      </w:r>
      <w:r>
        <w:rPr>
          <w:rFonts w:hint="eastAsia"/>
        </w:rPr>
        <w:t>的；未按服务合同约定建立相关制度或执行制度不力，经营管理混乱，存在食品安全严重隐患的；</w:t>
      </w:r>
    </w:p>
    <w:p w14:paraId="72776B0C" w14:textId="77777777" w:rsidR="005667BC" w:rsidRDefault="00000000">
      <w:pPr>
        <w:spacing w:line="500" w:lineRule="exact"/>
        <w:ind w:firstLineChars="200" w:firstLine="560"/>
      </w:pPr>
      <w:r>
        <w:rPr>
          <w:rFonts w:hint="eastAsia"/>
        </w:rPr>
        <w:t>5.</w:t>
      </w:r>
      <w:r>
        <w:rPr>
          <w:rFonts w:hint="eastAsia"/>
        </w:rPr>
        <w:t>降低供餐</w:t>
      </w:r>
      <w:r>
        <w:rPr>
          <w:rFonts w:hint="eastAsia"/>
        </w:rPr>
        <w:t>(</w:t>
      </w:r>
      <w:r>
        <w:rPr>
          <w:rFonts w:hint="eastAsia"/>
        </w:rPr>
        <w:t>配送</w:t>
      </w:r>
      <w:r>
        <w:rPr>
          <w:rFonts w:hint="eastAsia"/>
        </w:rPr>
        <w:t>)</w:t>
      </w:r>
      <w:r>
        <w:rPr>
          <w:rFonts w:hint="eastAsia"/>
        </w:rPr>
        <w:t>质量标准、随意变更供餐食谱；</w:t>
      </w:r>
    </w:p>
    <w:p w14:paraId="6A529934" w14:textId="77777777" w:rsidR="005667BC" w:rsidRDefault="00000000">
      <w:pPr>
        <w:spacing w:line="500" w:lineRule="exact"/>
        <w:ind w:firstLineChars="200" w:firstLine="560"/>
      </w:pPr>
      <w:r>
        <w:rPr>
          <w:rFonts w:hint="eastAsia"/>
        </w:rPr>
        <w:lastRenderedPageBreak/>
        <w:t>6.</w:t>
      </w:r>
      <w:r>
        <w:rPr>
          <w:rFonts w:hint="eastAsia"/>
        </w:rPr>
        <w:t>在为学校配送过程中发生合同分包、转包行为，或擅自更换履约人；允许其他主体进行挂靠经营等其他违反法律法规或服务合同行为；</w:t>
      </w:r>
    </w:p>
    <w:p w14:paraId="7DCC44D1" w14:textId="77777777" w:rsidR="005667BC" w:rsidRDefault="00000000">
      <w:pPr>
        <w:spacing w:line="500" w:lineRule="exact"/>
        <w:ind w:firstLineChars="200" w:firstLine="560"/>
      </w:pPr>
      <w:r>
        <w:rPr>
          <w:rFonts w:hint="eastAsia"/>
        </w:rPr>
        <w:t>7.</w:t>
      </w:r>
      <w:r>
        <w:rPr>
          <w:rFonts w:hint="eastAsia"/>
        </w:rPr>
        <w:t>每学期无正当理由出现</w:t>
      </w:r>
      <w:r>
        <w:rPr>
          <w:rFonts w:hint="eastAsia"/>
        </w:rPr>
        <w:t>2</w:t>
      </w:r>
      <w:r>
        <w:rPr>
          <w:rFonts w:hint="eastAsia"/>
        </w:rPr>
        <w:t>次供餐</w:t>
      </w:r>
      <w:r>
        <w:rPr>
          <w:rFonts w:hint="eastAsia"/>
        </w:rPr>
        <w:t>(</w:t>
      </w:r>
      <w:r>
        <w:rPr>
          <w:rFonts w:hint="eastAsia"/>
        </w:rPr>
        <w:t>配送</w:t>
      </w:r>
      <w:r>
        <w:rPr>
          <w:rFonts w:hint="eastAsia"/>
        </w:rPr>
        <w:t>)</w:t>
      </w:r>
      <w:r>
        <w:rPr>
          <w:rFonts w:hint="eastAsia"/>
        </w:rPr>
        <w:t>迟到半小时以上；</w:t>
      </w:r>
    </w:p>
    <w:p w14:paraId="2078F978" w14:textId="77777777" w:rsidR="005667BC" w:rsidRDefault="00000000">
      <w:pPr>
        <w:spacing w:line="500" w:lineRule="exact"/>
        <w:ind w:firstLineChars="200" w:firstLine="560"/>
      </w:pPr>
      <w:r>
        <w:rPr>
          <w:rFonts w:hint="eastAsia"/>
        </w:rPr>
        <w:t>8.</w:t>
      </w:r>
      <w:r>
        <w:rPr>
          <w:rFonts w:hint="eastAsia"/>
        </w:rPr>
        <w:t>供餐单位</w:t>
      </w:r>
      <w:proofErr w:type="gramStart"/>
      <w:r>
        <w:rPr>
          <w:rFonts w:hint="eastAsia"/>
        </w:rPr>
        <w:t>不</w:t>
      </w:r>
      <w:proofErr w:type="gramEnd"/>
      <w:r>
        <w:rPr>
          <w:rFonts w:hint="eastAsia"/>
        </w:rPr>
        <w:t>诚信，弄虚作假，或者有商业贿赂行为的；</w:t>
      </w:r>
    </w:p>
    <w:p w14:paraId="5C0727AA" w14:textId="77777777" w:rsidR="005667BC" w:rsidRDefault="00000000">
      <w:pPr>
        <w:spacing w:line="500" w:lineRule="exact"/>
        <w:ind w:firstLineChars="200" w:firstLine="560"/>
      </w:pPr>
      <w:r>
        <w:rPr>
          <w:rFonts w:hint="eastAsia"/>
        </w:rPr>
        <w:t>9.</w:t>
      </w:r>
      <w:r>
        <w:rPr>
          <w:rFonts w:hint="eastAsia"/>
        </w:rPr>
        <w:t>连续两次师生及家长代表对学生</w:t>
      </w:r>
      <w:proofErr w:type="gramStart"/>
      <w:r>
        <w:rPr>
          <w:rFonts w:hint="eastAsia"/>
        </w:rPr>
        <w:t>餐满意</w:t>
      </w:r>
      <w:proofErr w:type="gramEnd"/>
      <w:r>
        <w:rPr>
          <w:rFonts w:hint="eastAsia"/>
        </w:rPr>
        <w:t>度评价低于</w:t>
      </w:r>
      <w:r>
        <w:rPr>
          <w:rFonts w:hint="eastAsia"/>
        </w:rPr>
        <w:t>60%</w:t>
      </w:r>
      <w:r>
        <w:rPr>
          <w:rFonts w:hint="eastAsia"/>
        </w:rPr>
        <w:t>的</w:t>
      </w:r>
      <w:r>
        <w:rPr>
          <w:rFonts w:hint="eastAsia"/>
        </w:rPr>
        <w:t xml:space="preserve"> (</w:t>
      </w:r>
      <w:r>
        <w:rPr>
          <w:rFonts w:hint="eastAsia"/>
        </w:rPr>
        <w:t>满意度评价每学期开展一次）；</w:t>
      </w:r>
    </w:p>
    <w:p w14:paraId="19899202" w14:textId="77777777" w:rsidR="005667BC" w:rsidRDefault="00000000">
      <w:pPr>
        <w:spacing w:line="500" w:lineRule="exact"/>
        <w:ind w:firstLineChars="200" w:firstLine="560"/>
      </w:pPr>
      <w:r>
        <w:rPr>
          <w:rFonts w:hint="eastAsia"/>
        </w:rPr>
        <w:t>10.</w:t>
      </w:r>
      <w:r>
        <w:rPr>
          <w:rFonts w:hint="eastAsia"/>
        </w:rPr>
        <w:t>供餐单位不再满足本方案规定条件的；</w:t>
      </w:r>
    </w:p>
    <w:p w14:paraId="4DB303C2" w14:textId="77777777" w:rsidR="005667BC" w:rsidRDefault="00000000">
      <w:pPr>
        <w:spacing w:line="500" w:lineRule="exact"/>
        <w:ind w:firstLineChars="200" w:firstLine="560"/>
      </w:pPr>
      <w:r>
        <w:rPr>
          <w:rFonts w:hint="eastAsia"/>
        </w:rPr>
        <w:t>11.</w:t>
      </w:r>
      <w:r>
        <w:rPr>
          <w:rFonts w:hint="eastAsia"/>
        </w:rPr>
        <w:t>供餐单位存在或出现其他不适宜继续为学校供餐的其他情形的。</w:t>
      </w:r>
    </w:p>
    <w:p w14:paraId="67A409AF" w14:textId="6A12033C" w:rsidR="005667BC" w:rsidRDefault="005667BC">
      <w:pPr>
        <w:spacing w:line="500" w:lineRule="exact"/>
        <w:ind w:firstLineChars="200" w:firstLine="560"/>
      </w:pPr>
    </w:p>
    <w:p w14:paraId="049E7C3A" w14:textId="77777777" w:rsidR="00BA7072" w:rsidRDefault="00BA7072" w:rsidP="00BA7072">
      <w:pPr>
        <w:spacing w:line="500" w:lineRule="exact"/>
        <w:ind w:firstLineChars="200" w:firstLine="560"/>
      </w:pPr>
    </w:p>
    <w:p w14:paraId="1B9329EC" w14:textId="77BC0F28" w:rsidR="00BA7072" w:rsidRDefault="00BA7072" w:rsidP="00BA7072">
      <w:pPr>
        <w:spacing w:line="500" w:lineRule="exact"/>
        <w:ind w:firstLineChars="200" w:firstLine="560"/>
      </w:pPr>
      <w:r>
        <w:rPr>
          <w:rFonts w:hint="eastAsia"/>
        </w:rPr>
        <w:t>附件：上海市静安区中小学校外供餐单位准入标准和条件</w:t>
      </w:r>
    </w:p>
    <w:p w14:paraId="501308DC" w14:textId="0547C7A0" w:rsidR="00BA7072" w:rsidRPr="00BA7072" w:rsidRDefault="00BA7072">
      <w:pPr>
        <w:spacing w:line="500" w:lineRule="exact"/>
        <w:ind w:firstLineChars="200" w:firstLine="560"/>
      </w:pPr>
    </w:p>
    <w:p w14:paraId="2DC20796" w14:textId="77777777" w:rsidR="00BA7072" w:rsidRDefault="00BA7072">
      <w:pPr>
        <w:spacing w:line="500" w:lineRule="exact"/>
        <w:ind w:firstLineChars="200" w:firstLine="560"/>
        <w:rPr>
          <w:rFonts w:hint="eastAsia"/>
        </w:rPr>
      </w:pPr>
    </w:p>
    <w:p w14:paraId="1B14611C" w14:textId="77777777" w:rsidR="005667BC" w:rsidRDefault="00000000">
      <w:pPr>
        <w:spacing w:line="500" w:lineRule="exact"/>
        <w:ind w:firstLineChars="200" w:firstLine="560"/>
        <w:jc w:val="right"/>
      </w:pPr>
      <w:r>
        <w:rPr>
          <w:rFonts w:hint="eastAsia"/>
        </w:rPr>
        <w:t>上海市静安区教育局</w:t>
      </w:r>
    </w:p>
    <w:p w14:paraId="77DE1D2D" w14:textId="77777777" w:rsidR="005667BC" w:rsidRDefault="00000000">
      <w:pPr>
        <w:spacing w:line="500" w:lineRule="exact"/>
        <w:ind w:firstLineChars="200" w:firstLine="560"/>
        <w:jc w:val="right"/>
      </w:pPr>
      <w:r>
        <w:rPr>
          <w:rFonts w:hint="eastAsia"/>
        </w:rPr>
        <w:t>2026</w:t>
      </w:r>
      <w:r>
        <w:rPr>
          <w:rFonts w:hint="eastAsia"/>
        </w:rPr>
        <w:t>年</w:t>
      </w:r>
      <w:r>
        <w:rPr>
          <w:rFonts w:hint="eastAsia"/>
        </w:rPr>
        <w:t>1</w:t>
      </w:r>
      <w:r>
        <w:rPr>
          <w:rFonts w:hint="eastAsia"/>
        </w:rPr>
        <w:t>月</w:t>
      </w:r>
      <w:r>
        <w:rPr>
          <w:rFonts w:hint="eastAsia"/>
        </w:rPr>
        <w:t>12</w:t>
      </w:r>
      <w:r>
        <w:rPr>
          <w:rFonts w:hint="eastAsia"/>
        </w:rPr>
        <w:t>日</w:t>
      </w:r>
    </w:p>
    <w:p w14:paraId="1F12356B" w14:textId="77777777" w:rsidR="005667BC" w:rsidRDefault="005667BC">
      <w:pPr>
        <w:spacing w:line="500" w:lineRule="exact"/>
        <w:ind w:firstLineChars="200" w:firstLine="560"/>
      </w:pPr>
    </w:p>
    <w:p w14:paraId="18981D45" w14:textId="77777777" w:rsidR="005667BC" w:rsidRDefault="005667BC">
      <w:pPr>
        <w:spacing w:line="500" w:lineRule="exact"/>
        <w:ind w:firstLineChars="200" w:firstLine="560"/>
      </w:pPr>
    </w:p>
    <w:p w14:paraId="1EA799EA" w14:textId="77777777" w:rsidR="005667BC" w:rsidRDefault="005667BC">
      <w:pPr>
        <w:spacing w:line="500" w:lineRule="exact"/>
        <w:ind w:firstLineChars="200" w:firstLine="560"/>
      </w:pPr>
    </w:p>
    <w:p w14:paraId="129F568E" w14:textId="77777777" w:rsidR="005667BC" w:rsidRDefault="005667BC">
      <w:pPr>
        <w:spacing w:line="500" w:lineRule="exact"/>
        <w:ind w:firstLineChars="200" w:firstLine="560"/>
        <w:rPr>
          <w:rFonts w:hint="eastAsia"/>
        </w:rPr>
      </w:pPr>
    </w:p>
    <w:p w14:paraId="05C8328C" w14:textId="77777777" w:rsidR="005667BC" w:rsidRDefault="005667BC">
      <w:pPr>
        <w:spacing w:line="500" w:lineRule="exact"/>
        <w:ind w:firstLineChars="200" w:firstLine="560"/>
      </w:pPr>
    </w:p>
    <w:p w14:paraId="6C47D7BC" w14:textId="77777777" w:rsidR="005667BC" w:rsidRDefault="005667BC">
      <w:pPr>
        <w:spacing w:line="500" w:lineRule="exact"/>
        <w:ind w:firstLineChars="200" w:firstLine="560"/>
      </w:pPr>
    </w:p>
    <w:p w14:paraId="1B2C2DF4" w14:textId="77777777" w:rsidR="005667BC" w:rsidRDefault="005667BC">
      <w:pPr>
        <w:spacing w:line="500" w:lineRule="exact"/>
      </w:pPr>
    </w:p>
    <w:p w14:paraId="08EB976D" w14:textId="77777777" w:rsidR="005667BC" w:rsidRDefault="005667BC">
      <w:pPr>
        <w:spacing w:line="500" w:lineRule="exact"/>
      </w:pPr>
    </w:p>
    <w:p w14:paraId="511CE366" w14:textId="77777777" w:rsidR="005667BC" w:rsidRDefault="005667BC">
      <w:pPr>
        <w:spacing w:line="500" w:lineRule="exact"/>
      </w:pPr>
    </w:p>
    <w:p w14:paraId="5C4C9FBD" w14:textId="77777777" w:rsidR="005667BC" w:rsidRDefault="005667BC">
      <w:pPr>
        <w:spacing w:line="500" w:lineRule="exact"/>
      </w:pPr>
    </w:p>
    <w:p w14:paraId="3FE6B626" w14:textId="77777777" w:rsidR="005667BC" w:rsidRDefault="00000000">
      <w:pPr>
        <w:spacing w:line="500" w:lineRule="exact"/>
        <w:jc w:val="center"/>
        <w:rPr>
          <w:rFonts w:ascii="黑体" w:eastAsia="黑体" w:hAnsi="黑体" w:cs="黑体"/>
          <w:sz w:val="32"/>
          <w:szCs w:val="32"/>
        </w:rPr>
      </w:pPr>
      <w:r>
        <w:rPr>
          <w:rFonts w:ascii="黑体" w:eastAsia="黑体" w:hAnsi="黑体" w:cs="黑体" w:hint="eastAsia"/>
          <w:sz w:val="32"/>
          <w:szCs w:val="32"/>
        </w:rPr>
        <w:lastRenderedPageBreak/>
        <w:t>上海市静安区中小学校外供餐单位准入标准和条件</w:t>
      </w:r>
    </w:p>
    <w:p w14:paraId="10E694E5" w14:textId="77777777" w:rsidR="005667BC" w:rsidRDefault="00000000">
      <w:pPr>
        <w:spacing w:line="500" w:lineRule="exact"/>
        <w:ind w:firstLineChars="200" w:firstLine="560"/>
      </w:pPr>
      <w:r>
        <w:rPr>
          <w:rFonts w:hint="eastAsia"/>
        </w:rPr>
        <w:t>根据学校供餐需求，结合目前供应能力现状、风险控制要求，</w:t>
      </w:r>
      <w:r>
        <w:rPr>
          <w:rFonts w:hint="eastAsia"/>
        </w:rPr>
        <w:t xml:space="preserve"> </w:t>
      </w:r>
      <w:r>
        <w:rPr>
          <w:rFonts w:hint="eastAsia"/>
        </w:rPr>
        <w:t>企业必须符合《食品安全法》及实施条例、《餐饮服务食品安全操作规范》等规定，至少满足以下条件：</w:t>
      </w:r>
    </w:p>
    <w:p w14:paraId="78EACB70" w14:textId="77777777" w:rsidR="005667BC" w:rsidRDefault="00000000">
      <w:pPr>
        <w:spacing w:line="500" w:lineRule="exact"/>
        <w:ind w:firstLineChars="200" w:firstLine="560"/>
      </w:pPr>
      <w:r>
        <w:rPr>
          <w:rFonts w:hint="eastAsia"/>
        </w:rPr>
        <w:t>1.</w:t>
      </w:r>
      <w:r>
        <w:rPr>
          <w:rFonts w:hint="eastAsia"/>
        </w:rPr>
        <w:t>依法取得食品经营许可和集体用餐配送资质且取得餐饮服务类、餐饮服务连锁管理、餐饮服务管理等与服务内容相匹配的经营项目，许可证在有效期内，具有食品安全管理能力，按照规定建立健全食品安全管理制度、配备食品安全管理人员，并对食品安全负责；</w:t>
      </w:r>
    </w:p>
    <w:p w14:paraId="628B7502" w14:textId="77777777" w:rsidR="005667BC" w:rsidRDefault="00000000">
      <w:pPr>
        <w:spacing w:line="500" w:lineRule="exact"/>
        <w:ind w:firstLineChars="200" w:firstLine="560"/>
      </w:pPr>
      <w:r>
        <w:rPr>
          <w:rFonts w:hint="eastAsia"/>
        </w:rPr>
        <w:t>2.</w:t>
      </w:r>
      <w:r>
        <w:rPr>
          <w:rFonts w:hint="eastAsia"/>
        </w:rPr>
        <w:t>无不良信用记录，未被国家企业信用信息公示系统公</w:t>
      </w:r>
      <w:proofErr w:type="gramStart"/>
      <w:r>
        <w:rPr>
          <w:rFonts w:hint="eastAsia"/>
        </w:rPr>
        <w:t>示列</w:t>
      </w:r>
      <w:proofErr w:type="gramEnd"/>
      <w:r>
        <w:rPr>
          <w:rFonts w:hint="eastAsia"/>
        </w:rPr>
        <w:t xml:space="preserve"> </w:t>
      </w:r>
      <w:r>
        <w:rPr>
          <w:rFonts w:hint="eastAsia"/>
        </w:rPr>
        <w:t>入</w:t>
      </w:r>
      <w:r>
        <w:rPr>
          <w:rFonts w:hint="eastAsia"/>
        </w:rPr>
        <w:t xml:space="preserve">  </w:t>
      </w:r>
      <w:r>
        <w:rPr>
          <w:rFonts w:hint="eastAsia"/>
        </w:rPr>
        <w:t>经</w:t>
      </w:r>
      <w:r>
        <w:rPr>
          <w:rFonts w:hint="eastAsia"/>
        </w:rPr>
        <w:t xml:space="preserve">  </w:t>
      </w:r>
      <w:r>
        <w:rPr>
          <w:rFonts w:hint="eastAsia"/>
        </w:rPr>
        <w:t>营</w:t>
      </w:r>
      <w:r>
        <w:rPr>
          <w:rFonts w:hint="eastAsia"/>
        </w:rPr>
        <w:t xml:space="preserve">  </w:t>
      </w:r>
      <w:r>
        <w:rPr>
          <w:rFonts w:hint="eastAsia"/>
        </w:rPr>
        <w:t>异</w:t>
      </w:r>
      <w:r>
        <w:rPr>
          <w:rFonts w:hint="eastAsia"/>
        </w:rPr>
        <w:t xml:space="preserve">  </w:t>
      </w:r>
      <w:r>
        <w:rPr>
          <w:rFonts w:hint="eastAsia"/>
        </w:rPr>
        <w:t>常</w:t>
      </w:r>
      <w:r>
        <w:rPr>
          <w:rFonts w:hint="eastAsia"/>
        </w:rPr>
        <w:t xml:space="preserve">  </w:t>
      </w:r>
      <w:r>
        <w:rPr>
          <w:rFonts w:hint="eastAsia"/>
        </w:rPr>
        <w:t>或</w:t>
      </w:r>
      <w:r>
        <w:rPr>
          <w:rFonts w:hint="eastAsia"/>
        </w:rPr>
        <w:t xml:space="preserve">  </w:t>
      </w:r>
      <w:r>
        <w:rPr>
          <w:rFonts w:hint="eastAsia"/>
        </w:rPr>
        <w:t>严</w:t>
      </w:r>
      <w:r>
        <w:rPr>
          <w:rFonts w:hint="eastAsia"/>
        </w:rPr>
        <w:t xml:space="preserve">  </w:t>
      </w:r>
      <w:r>
        <w:rPr>
          <w:rFonts w:hint="eastAsia"/>
        </w:rPr>
        <w:t>重</w:t>
      </w:r>
      <w:r>
        <w:rPr>
          <w:rFonts w:hint="eastAsia"/>
        </w:rPr>
        <w:t xml:space="preserve">  </w:t>
      </w:r>
      <w:proofErr w:type="gramStart"/>
      <w:r>
        <w:rPr>
          <w:rFonts w:hint="eastAsia"/>
        </w:rPr>
        <w:t>违</w:t>
      </w:r>
      <w:proofErr w:type="gramEnd"/>
      <w:r>
        <w:rPr>
          <w:rFonts w:hint="eastAsia"/>
        </w:rPr>
        <w:t xml:space="preserve">  </w:t>
      </w:r>
      <w:r>
        <w:rPr>
          <w:rFonts w:hint="eastAsia"/>
        </w:rPr>
        <w:t>法</w:t>
      </w:r>
      <w:r>
        <w:rPr>
          <w:rFonts w:hint="eastAsia"/>
        </w:rPr>
        <w:t xml:space="preserve">  </w:t>
      </w:r>
      <w:r>
        <w:rPr>
          <w:rFonts w:hint="eastAsia"/>
        </w:rPr>
        <w:t>失</w:t>
      </w:r>
      <w:r>
        <w:rPr>
          <w:rFonts w:hint="eastAsia"/>
        </w:rPr>
        <w:t xml:space="preserve">  </w:t>
      </w:r>
      <w:r>
        <w:rPr>
          <w:rFonts w:hint="eastAsia"/>
        </w:rPr>
        <w:t>信</w:t>
      </w:r>
      <w:r>
        <w:rPr>
          <w:rFonts w:hint="eastAsia"/>
        </w:rPr>
        <w:t xml:space="preserve">  </w:t>
      </w:r>
      <w:r>
        <w:rPr>
          <w:rFonts w:hint="eastAsia"/>
        </w:rPr>
        <w:t>企</w:t>
      </w:r>
      <w:r>
        <w:rPr>
          <w:rFonts w:hint="eastAsia"/>
        </w:rPr>
        <w:t xml:space="preserve">  </w:t>
      </w:r>
      <w:r>
        <w:rPr>
          <w:rFonts w:hint="eastAsia"/>
        </w:rPr>
        <w:t>业</w:t>
      </w:r>
      <w:r>
        <w:rPr>
          <w:rFonts w:hint="eastAsia"/>
        </w:rPr>
        <w:t xml:space="preserve">  </w:t>
      </w:r>
      <w:r>
        <w:rPr>
          <w:rFonts w:hint="eastAsia"/>
        </w:rPr>
        <w:t>名</w:t>
      </w:r>
      <w:r>
        <w:rPr>
          <w:rFonts w:hint="eastAsia"/>
        </w:rPr>
        <w:t xml:space="preserve">  </w:t>
      </w:r>
      <w:r>
        <w:rPr>
          <w:rFonts w:hint="eastAsia"/>
        </w:rPr>
        <w:t>单</w:t>
      </w:r>
      <w:r>
        <w:rPr>
          <w:rFonts w:hint="eastAsia"/>
        </w:rPr>
        <w:t xml:space="preserve"> (http://sh.gsxt.gov.cn/</w:t>
      </w:r>
      <w:r>
        <w:rPr>
          <w:rFonts w:hint="eastAsia"/>
        </w:rPr>
        <w:t>——企业信用信息—“经营异常名录”</w:t>
      </w:r>
      <w:r>
        <w:rPr>
          <w:rFonts w:hint="eastAsia"/>
        </w:rPr>
        <w:t>-</w:t>
      </w:r>
      <w:r>
        <w:rPr>
          <w:rFonts w:hint="eastAsia"/>
        </w:rPr>
        <w:t>“严重违法失信企业名单”查询</w:t>
      </w:r>
      <w:r>
        <w:rPr>
          <w:rFonts w:hint="eastAsia"/>
        </w:rPr>
        <w:t>)</w:t>
      </w:r>
      <w:r>
        <w:rPr>
          <w:rFonts w:hint="eastAsia"/>
        </w:rPr>
        <w:t>；</w:t>
      </w:r>
    </w:p>
    <w:p w14:paraId="1B14A82B" w14:textId="77777777" w:rsidR="005667BC" w:rsidRDefault="00000000">
      <w:pPr>
        <w:spacing w:line="500" w:lineRule="exact"/>
        <w:ind w:firstLineChars="200" w:firstLine="560"/>
      </w:pPr>
      <w:r>
        <w:rPr>
          <w:rFonts w:hint="eastAsia"/>
        </w:rPr>
        <w:t>3.</w:t>
      </w:r>
      <w:r>
        <w:rPr>
          <w:rFonts w:hint="eastAsia"/>
        </w:rPr>
        <w:t>无不良经营行为记录和未发生过食品安全事故；未因食品</w:t>
      </w:r>
      <w:r>
        <w:rPr>
          <w:rFonts w:hint="eastAsia"/>
        </w:rPr>
        <w:t xml:space="preserve"> </w:t>
      </w:r>
      <w:r>
        <w:rPr>
          <w:rFonts w:hint="eastAsia"/>
        </w:rPr>
        <w:t>安</w:t>
      </w:r>
      <w:r>
        <w:rPr>
          <w:rFonts w:hint="eastAsia"/>
        </w:rPr>
        <w:t xml:space="preserve"> </w:t>
      </w:r>
      <w:r>
        <w:rPr>
          <w:rFonts w:hint="eastAsia"/>
        </w:rPr>
        <w:t>全</w:t>
      </w:r>
      <w:r>
        <w:rPr>
          <w:rFonts w:hint="eastAsia"/>
        </w:rPr>
        <w:t xml:space="preserve"> </w:t>
      </w:r>
      <w:r>
        <w:rPr>
          <w:rFonts w:hint="eastAsia"/>
        </w:rPr>
        <w:t>违</w:t>
      </w:r>
      <w:r>
        <w:rPr>
          <w:rFonts w:hint="eastAsia"/>
        </w:rPr>
        <w:t xml:space="preserve"> </w:t>
      </w:r>
      <w:r>
        <w:rPr>
          <w:rFonts w:hint="eastAsia"/>
        </w:rPr>
        <w:t>法</w:t>
      </w:r>
      <w:r>
        <w:rPr>
          <w:rFonts w:hint="eastAsia"/>
        </w:rPr>
        <w:t xml:space="preserve"> </w:t>
      </w:r>
      <w:r>
        <w:rPr>
          <w:rFonts w:hint="eastAsia"/>
        </w:rPr>
        <w:t>行</w:t>
      </w:r>
      <w:r>
        <w:rPr>
          <w:rFonts w:hint="eastAsia"/>
        </w:rPr>
        <w:t xml:space="preserve"> </w:t>
      </w:r>
      <w:r>
        <w:rPr>
          <w:rFonts w:hint="eastAsia"/>
        </w:rPr>
        <w:t>为</w:t>
      </w:r>
      <w:r>
        <w:rPr>
          <w:rFonts w:hint="eastAsia"/>
        </w:rPr>
        <w:t xml:space="preserve"> </w:t>
      </w:r>
      <w:r>
        <w:rPr>
          <w:rFonts w:hint="eastAsia"/>
        </w:rPr>
        <w:t>被</w:t>
      </w:r>
      <w:r>
        <w:rPr>
          <w:rFonts w:hint="eastAsia"/>
        </w:rPr>
        <w:t xml:space="preserve"> </w:t>
      </w:r>
      <w:r>
        <w:rPr>
          <w:rFonts w:hint="eastAsia"/>
        </w:rPr>
        <w:t>处</w:t>
      </w:r>
      <w:r>
        <w:rPr>
          <w:rFonts w:hint="eastAsia"/>
        </w:rPr>
        <w:t xml:space="preserve"> </w:t>
      </w:r>
      <w:r>
        <w:rPr>
          <w:rFonts w:hint="eastAsia"/>
        </w:rPr>
        <w:t>以</w:t>
      </w:r>
      <w:r>
        <w:rPr>
          <w:rFonts w:hint="eastAsia"/>
        </w:rPr>
        <w:t xml:space="preserve"> </w:t>
      </w:r>
      <w:r>
        <w:rPr>
          <w:rFonts w:hint="eastAsia"/>
        </w:rPr>
        <w:t>罚</w:t>
      </w:r>
      <w:r>
        <w:rPr>
          <w:rFonts w:hint="eastAsia"/>
        </w:rPr>
        <w:t xml:space="preserve"> </w:t>
      </w:r>
      <w:r>
        <w:rPr>
          <w:rFonts w:hint="eastAsia"/>
        </w:rPr>
        <w:t>款</w:t>
      </w:r>
      <w:r>
        <w:rPr>
          <w:rFonts w:hint="eastAsia"/>
        </w:rPr>
        <w:t xml:space="preserve"> </w:t>
      </w:r>
      <w:r>
        <w:rPr>
          <w:rFonts w:hint="eastAsia"/>
        </w:rPr>
        <w:t>以</w:t>
      </w:r>
      <w:r>
        <w:rPr>
          <w:rFonts w:hint="eastAsia"/>
        </w:rPr>
        <w:t xml:space="preserve"> </w:t>
      </w:r>
      <w:r>
        <w:rPr>
          <w:rFonts w:hint="eastAsia"/>
        </w:rPr>
        <w:t>上</w:t>
      </w:r>
      <w:r>
        <w:rPr>
          <w:rFonts w:hint="eastAsia"/>
        </w:rPr>
        <w:t xml:space="preserve"> </w:t>
      </w:r>
      <w:r>
        <w:rPr>
          <w:rFonts w:hint="eastAsia"/>
        </w:rPr>
        <w:t>行</w:t>
      </w:r>
      <w:r>
        <w:rPr>
          <w:rFonts w:hint="eastAsia"/>
        </w:rPr>
        <w:t xml:space="preserve"> </w:t>
      </w:r>
      <w:r>
        <w:rPr>
          <w:rFonts w:hint="eastAsia"/>
        </w:rPr>
        <w:t>政</w:t>
      </w:r>
      <w:r>
        <w:rPr>
          <w:rFonts w:hint="eastAsia"/>
        </w:rPr>
        <w:t xml:space="preserve"> </w:t>
      </w:r>
      <w:r>
        <w:rPr>
          <w:rFonts w:hint="eastAsia"/>
        </w:rPr>
        <w:t>处</w:t>
      </w:r>
      <w:r>
        <w:rPr>
          <w:rFonts w:hint="eastAsia"/>
        </w:rPr>
        <w:t xml:space="preserve"> </w:t>
      </w:r>
      <w:r>
        <w:rPr>
          <w:rFonts w:hint="eastAsia"/>
        </w:rPr>
        <w:t>罚</w:t>
      </w:r>
      <w:r>
        <w:rPr>
          <w:rFonts w:hint="eastAsia"/>
        </w:rPr>
        <w:t xml:space="preserve"> </w:t>
      </w:r>
      <w:r>
        <w:rPr>
          <w:rFonts w:hint="eastAsia"/>
        </w:rPr>
        <w:t>的</w:t>
      </w:r>
      <w:r>
        <w:rPr>
          <w:rFonts w:hint="eastAsia"/>
        </w:rPr>
        <w:t xml:space="preserve"> </w:t>
      </w:r>
      <w:r>
        <w:rPr>
          <w:rFonts w:hint="eastAsia"/>
        </w:rPr>
        <w:t>企</w:t>
      </w:r>
      <w:r>
        <w:rPr>
          <w:rFonts w:hint="eastAsia"/>
        </w:rPr>
        <w:t xml:space="preserve"> </w:t>
      </w:r>
      <w:r>
        <w:rPr>
          <w:rFonts w:hint="eastAsia"/>
        </w:rPr>
        <w:t>业</w:t>
      </w:r>
      <w:r>
        <w:rPr>
          <w:rFonts w:hint="eastAsia"/>
        </w:rPr>
        <w:t xml:space="preserve"> (http://sh.gsxt.gov.cn/</w:t>
      </w:r>
      <w:r>
        <w:rPr>
          <w:rFonts w:hint="eastAsia"/>
        </w:rPr>
        <w:t>——企业信用信息</w:t>
      </w:r>
      <w:r>
        <w:rPr>
          <w:rFonts w:hint="eastAsia"/>
        </w:rPr>
        <w:t>--</w:t>
      </w:r>
      <w:r>
        <w:rPr>
          <w:rFonts w:hint="eastAsia"/>
        </w:rPr>
        <w:t>“行政处罚信息”</w:t>
      </w:r>
      <w:r>
        <w:rPr>
          <w:rFonts w:hint="eastAsia"/>
        </w:rPr>
        <w:t xml:space="preserve"> </w:t>
      </w:r>
      <w:r>
        <w:rPr>
          <w:rFonts w:hint="eastAsia"/>
        </w:rPr>
        <w:t>查询</w:t>
      </w:r>
      <w:r>
        <w:rPr>
          <w:rFonts w:hint="eastAsia"/>
        </w:rPr>
        <w:t xml:space="preserve"> ) ;</w:t>
      </w:r>
    </w:p>
    <w:p w14:paraId="02843651" w14:textId="77777777" w:rsidR="005667BC" w:rsidRDefault="00000000">
      <w:pPr>
        <w:spacing w:line="500" w:lineRule="exact"/>
        <w:ind w:firstLineChars="200" w:firstLine="560"/>
      </w:pPr>
      <w:r>
        <w:rPr>
          <w:rFonts w:hint="eastAsia"/>
        </w:rPr>
        <w:t>4.</w:t>
      </w:r>
      <w:r>
        <w:rPr>
          <w:rFonts w:hint="eastAsia"/>
        </w:rPr>
        <w:t>法定代表人、负责人、经营者</w:t>
      </w:r>
      <w:r>
        <w:rPr>
          <w:rFonts w:hint="eastAsia"/>
        </w:rPr>
        <w:t>(</w:t>
      </w:r>
      <w:r>
        <w:rPr>
          <w:rFonts w:hint="eastAsia"/>
        </w:rPr>
        <w:t>业主</w:t>
      </w:r>
      <w:r>
        <w:rPr>
          <w:rFonts w:hint="eastAsia"/>
        </w:rPr>
        <w:t>)</w:t>
      </w:r>
      <w:r>
        <w:rPr>
          <w:rFonts w:hint="eastAsia"/>
        </w:rPr>
        <w:t>无违法、犯罪和失信记录；</w:t>
      </w:r>
    </w:p>
    <w:p w14:paraId="252479D9" w14:textId="77777777" w:rsidR="005667BC" w:rsidRDefault="00000000">
      <w:pPr>
        <w:spacing w:line="500" w:lineRule="exact"/>
        <w:ind w:firstLineChars="200" w:firstLine="560"/>
      </w:pPr>
      <w:r>
        <w:rPr>
          <w:rFonts w:hint="eastAsia"/>
        </w:rPr>
        <w:t>5.</w:t>
      </w:r>
      <w:r>
        <w:rPr>
          <w:rFonts w:hint="eastAsia"/>
        </w:rPr>
        <w:t>投保食品安全责任保险；</w:t>
      </w:r>
    </w:p>
    <w:p w14:paraId="03634B10" w14:textId="77777777" w:rsidR="005667BC" w:rsidRDefault="00000000">
      <w:pPr>
        <w:spacing w:line="500" w:lineRule="exact"/>
        <w:ind w:firstLineChars="200" w:firstLine="560"/>
      </w:pPr>
      <w:r>
        <w:rPr>
          <w:rFonts w:hint="eastAsia"/>
        </w:rPr>
        <w:t>6.</w:t>
      </w:r>
      <w:r>
        <w:rPr>
          <w:rFonts w:hint="eastAsia"/>
        </w:rPr>
        <w:t>有稳定供应商</w:t>
      </w:r>
      <w:r>
        <w:rPr>
          <w:rFonts w:hint="eastAsia"/>
        </w:rPr>
        <w:t>(</w:t>
      </w:r>
      <w:r>
        <w:rPr>
          <w:rFonts w:hint="eastAsia"/>
        </w:rPr>
        <w:t>基地</w:t>
      </w:r>
      <w:r>
        <w:rPr>
          <w:rFonts w:hint="eastAsia"/>
        </w:rPr>
        <w:t>)</w:t>
      </w:r>
      <w:r>
        <w:rPr>
          <w:rFonts w:hint="eastAsia"/>
        </w:rPr>
        <w:t>采购食品原料、副食品及调味品等，供应商须有合格的资质证明，并与食品原料供应商签订采购供货合同，具有价格和品质优势，并</w:t>
      </w:r>
      <w:proofErr w:type="gramStart"/>
      <w:r>
        <w:rPr>
          <w:rFonts w:hint="eastAsia"/>
        </w:rPr>
        <w:t>确保食材新鲜</w:t>
      </w:r>
      <w:proofErr w:type="gramEnd"/>
      <w:r>
        <w:rPr>
          <w:rFonts w:hint="eastAsia"/>
        </w:rPr>
        <w:t>度和食品卫生质量；</w:t>
      </w:r>
    </w:p>
    <w:p w14:paraId="13434509" w14:textId="77777777" w:rsidR="005667BC" w:rsidRDefault="00000000">
      <w:pPr>
        <w:spacing w:line="500" w:lineRule="exact"/>
        <w:ind w:firstLineChars="200" w:firstLine="560"/>
      </w:pPr>
      <w:r>
        <w:rPr>
          <w:rFonts w:hint="eastAsia"/>
        </w:rPr>
        <w:t>7.</w:t>
      </w:r>
      <w:r>
        <w:rPr>
          <w:rFonts w:hint="eastAsia"/>
        </w:rPr>
        <w:t>具有学校食堂运营经验、规范化的学校食堂管理模式和成功案例，优先考虑当前正从事校外供餐服务业务且信誉良好、服务质量满意度高的企业；</w:t>
      </w:r>
    </w:p>
    <w:p w14:paraId="16BC21CB" w14:textId="77777777" w:rsidR="005667BC" w:rsidRDefault="00000000">
      <w:pPr>
        <w:spacing w:line="500" w:lineRule="exact"/>
        <w:ind w:firstLineChars="200" w:firstLine="560"/>
      </w:pPr>
      <w:r>
        <w:rPr>
          <w:rFonts w:hint="eastAsia"/>
        </w:rPr>
        <w:t>8.</w:t>
      </w:r>
      <w:r>
        <w:rPr>
          <w:rFonts w:hint="eastAsia"/>
        </w:rPr>
        <w:t>使用本市食品安全信息追溯等平台，履行食品溯源信息上传义务；</w:t>
      </w:r>
    </w:p>
    <w:p w14:paraId="4A693313" w14:textId="77777777" w:rsidR="005667BC" w:rsidRDefault="00000000">
      <w:pPr>
        <w:spacing w:line="500" w:lineRule="exact"/>
        <w:ind w:firstLineChars="200" w:firstLine="560"/>
      </w:pPr>
      <w:r>
        <w:rPr>
          <w:rFonts w:hint="eastAsia"/>
        </w:rPr>
        <w:t>9.</w:t>
      </w:r>
      <w:r>
        <w:rPr>
          <w:rFonts w:hint="eastAsia"/>
        </w:rPr>
        <w:t>相关单位应实施规范管理，包括经监管部门、行业协会、第三方机构评定的</w:t>
      </w:r>
      <w:r>
        <w:rPr>
          <w:rFonts w:hint="eastAsia"/>
        </w:rPr>
        <w:t xml:space="preserve"> </w:t>
      </w:r>
      <w:r>
        <w:rPr>
          <w:rFonts w:hint="eastAsia"/>
        </w:rPr>
        <w:t>“六</w:t>
      </w:r>
      <w:r>
        <w:rPr>
          <w:rFonts w:hint="eastAsia"/>
        </w:rPr>
        <w:t>T</w:t>
      </w:r>
      <w:r>
        <w:rPr>
          <w:rFonts w:hint="eastAsia"/>
        </w:rPr>
        <w:t>”、危害分析关键控制点</w:t>
      </w:r>
      <w:r>
        <w:rPr>
          <w:rFonts w:hint="eastAsia"/>
        </w:rPr>
        <w:t xml:space="preserve"> (HACCP)</w:t>
      </w:r>
      <w:r>
        <w:rPr>
          <w:rFonts w:hint="eastAsia"/>
        </w:rPr>
        <w:t>等先进管理体</w:t>
      </w:r>
      <w:r>
        <w:rPr>
          <w:rFonts w:hint="eastAsia"/>
        </w:rPr>
        <w:lastRenderedPageBreak/>
        <w:t>系，或者企业自行建立且在行业内普遍认同的先进管理体系；</w:t>
      </w:r>
    </w:p>
    <w:p w14:paraId="40D940EF" w14:textId="77777777" w:rsidR="005667BC" w:rsidRDefault="00000000">
      <w:pPr>
        <w:spacing w:line="500" w:lineRule="exact"/>
        <w:ind w:firstLineChars="200" w:firstLine="560"/>
      </w:pPr>
      <w:r>
        <w:rPr>
          <w:rFonts w:hint="eastAsia"/>
        </w:rPr>
        <w:t>10.</w:t>
      </w:r>
      <w:r>
        <w:rPr>
          <w:rFonts w:hint="eastAsia"/>
        </w:rPr>
        <w:t>有独立的食品经营场所，具有与供应品种和数量相适应的原料贮藏、粗加工及切配、烹调或加工、食品分装及待配送食品加工储存等专用场地，并应符合《上海市食品经营许可管理实施办法》分类要求的规定；</w:t>
      </w:r>
    </w:p>
    <w:p w14:paraId="699CF347" w14:textId="77777777" w:rsidR="005667BC" w:rsidRDefault="00000000">
      <w:pPr>
        <w:spacing w:line="500" w:lineRule="exact"/>
        <w:ind w:firstLineChars="200" w:firstLine="560"/>
      </w:pPr>
      <w:r>
        <w:rPr>
          <w:rFonts w:hint="eastAsia"/>
        </w:rPr>
        <w:t>11.</w:t>
      </w:r>
      <w:r>
        <w:rPr>
          <w:rFonts w:hint="eastAsia"/>
        </w:rPr>
        <w:t>配备有专业资质的专职营养师，配备持有效食品安全培训合格证明的专职食品安全管理人员；</w:t>
      </w:r>
    </w:p>
    <w:p w14:paraId="452DDE8F" w14:textId="77777777" w:rsidR="005667BC" w:rsidRDefault="00000000">
      <w:pPr>
        <w:spacing w:line="500" w:lineRule="exact"/>
        <w:ind w:firstLineChars="200" w:firstLine="560"/>
      </w:pPr>
      <w:r>
        <w:rPr>
          <w:rFonts w:hint="eastAsia"/>
        </w:rPr>
        <w:t>12.</w:t>
      </w:r>
      <w:r>
        <w:rPr>
          <w:rFonts w:hint="eastAsia"/>
        </w:rPr>
        <w:t>符合食品安全风险控制要求，建立严格的食品制作规程，鼓励建立智慧风险识别、信息追溯和预警系统，实施信息化管理，全过程动态监控，在食品加工重点环节安装实时监控视频，“明厨亮灶”信息对接到市场监管平台；</w:t>
      </w:r>
    </w:p>
    <w:p w14:paraId="0BBFDFC8" w14:textId="77777777" w:rsidR="005667BC" w:rsidRDefault="00000000">
      <w:pPr>
        <w:spacing w:line="500" w:lineRule="exact"/>
        <w:ind w:firstLineChars="200" w:firstLine="560"/>
      </w:pPr>
      <w:r>
        <w:rPr>
          <w:rFonts w:hint="eastAsia"/>
        </w:rPr>
        <w:t>13.</w:t>
      </w:r>
      <w:r>
        <w:rPr>
          <w:rFonts w:hint="eastAsia"/>
        </w:rPr>
        <w:t>可以就近配送，保证供应的食品从制作完成到学生用餐不超过</w:t>
      </w:r>
      <w:r>
        <w:rPr>
          <w:rFonts w:hint="eastAsia"/>
        </w:rPr>
        <w:t>2</w:t>
      </w:r>
      <w:r>
        <w:rPr>
          <w:rFonts w:hint="eastAsia"/>
        </w:rPr>
        <w:t>小时；</w:t>
      </w:r>
    </w:p>
    <w:p w14:paraId="5AF8A83D" w14:textId="77777777" w:rsidR="005667BC" w:rsidRDefault="00000000">
      <w:pPr>
        <w:spacing w:line="500" w:lineRule="exact"/>
        <w:ind w:firstLineChars="200" w:firstLine="560"/>
      </w:pPr>
      <w:r>
        <w:rPr>
          <w:rFonts w:hint="eastAsia"/>
        </w:rPr>
        <w:t>14.</w:t>
      </w:r>
      <w:r>
        <w:rPr>
          <w:rFonts w:hint="eastAsia"/>
        </w:rPr>
        <w:t>有专用食品送餐车及保温设施，全程温度实时记录，热餐食用前食品中心温度保持</w:t>
      </w:r>
      <w:r>
        <w:rPr>
          <w:rFonts w:hint="eastAsia"/>
        </w:rPr>
        <w:t>60</w:t>
      </w:r>
      <w:r>
        <w:rPr>
          <w:rFonts w:hint="eastAsia"/>
        </w:rPr>
        <w:t>℃以上；</w:t>
      </w:r>
    </w:p>
    <w:p w14:paraId="105B08ED" w14:textId="77777777" w:rsidR="005667BC" w:rsidRDefault="00000000">
      <w:pPr>
        <w:spacing w:line="500" w:lineRule="exact"/>
        <w:ind w:firstLineChars="200" w:firstLine="560"/>
      </w:pPr>
      <w:r>
        <w:rPr>
          <w:rFonts w:hint="eastAsia"/>
        </w:rPr>
        <w:t>15.</w:t>
      </w:r>
      <w:r>
        <w:rPr>
          <w:rFonts w:hint="eastAsia"/>
        </w:rPr>
        <w:t>优先选择获得</w:t>
      </w:r>
      <w:r>
        <w:rPr>
          <w:rFonts w:hint="eastAsia"/>
        </w:rPr>
        <w:t xml:space="preserve"> ISO22000 </w:t>
      </w:r>
      <w:r>
        <w:rPr>
          <w:rFonts w:hint="eastAsia"/>
        </w:rPr>
        <w:t>或</w:t>
      </w:r>
      <w:r>
        <w:rPr>
          <w:rFonts w:hint="eastAsia"/>
        </w:rPr>
        <w:t xml:space="preserve"> HACCP </w:t>
      </w:r>
      <w:r>
        <w:rPr>
          <w:rFonts w:hint="eastAsia"/>
        </w:rPr>
        <w:t>管理体系认证，并获得良好信用等级、守信企业或者相似信用等级的；</w:t>
      </w:r>
    </w:p>
    <w:p w14:paraId="0F721AA2" w14:textId="77777777" w:rsidR="005667BC" w:rsidRDefault="00000000">
      <w:pPr>
        <w:spacing w:line="500" w:lineRule="exact"/>
        <w:ind w:firstLineChars="200" w:firstLine="560"/>
      </w:pPr>
      <w:r>
        <w:rPr>
          <w:rFonts w:hint="eastAsia"/>
        </w:rPr>
        <w:t>16.</w:t>
      </w:r>
      <w:r>
        <w:rPr>
          <w:rFonts w:hint="eastAsia"/>
        </w:rPr>
        <w:t>符合并遵守《上海市集体用餐配送监督管理办法》的其他各项规定。</w:t>
      </w:r>
    </w:p>
    <w:sectPr w:rsidR="005667B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1CD3" w14:textId="77777777" w:rsidR="00E65A1F" w:rsidRDefault="00E65A1F">
      <w:r>
        <w:separator/>
      </w:r>
    </w:p>
  </w:endnote>
  <w:endnote w:type="continuationSeparator" w:id="0">
    <w:p w14:paraId="5940BB8C" w14:textId="77777777" w:rsidR="00E65A1F" w:rsidRDefault="00E6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D4B9" w14:textId="77777777" w:rsidR="005667BC" w:rsidRDefault="00000000">
    <w:pPr>
      <w:pStyle w:val="a3"/>
    </w:pPr>
    <w:r>
      <w:rPr>
        <w:noProof/>
      </w:rPr>
      <mc:AlternateContent>
        <mc:Choice Requires="wps">
          <w:drawing>
            <wp:anchor distT="0" distB="0" distL="114300" distR="114300" simplePos="0" relativeHeight="251659264" behindDoc="0" locked="0" layoutInCell="1" allowOverlap="1" wp14:anchorId="177B7631" wp14:editId="7671EFB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64F59" w14:textId="77777777" w:rsidR="005667B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7B763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064F59" w14:textId="77777777" w:rsidR="005667B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DF8D" w14:textId="77777777" w:rsidR="00E65A1F" w:rsidRDefault="00E65A1F">
      <w:r>
        <w:separator/>
      </w:r>
    </w:p>
  </w:footnote>
  <w:footnote w:type="continuationSeparator" w:id="0">
    <w:p w14:paraId="1F358AF0" w14:textId="77777777" w:rsidR="00E65A1F" w:rsidRDefault="00E65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DD476F0"/>
    <w:rsid w:val="00041AB2"/>
    <w:rsid w:val="00394DEF"/>
    <w:rsid w:val="005667BC"/>
    <w:rsid w:val="00A91E93"/>
    <w:rsid w:val="00BA7072"/>
    <w:rsid w:val="00E65A1F"/>
    <w:rsid w:val="036070A0"/>
    <w:rsid w:val="0AAB65A1"/>
    <w:rsid w:val="0B186D4E"/>
    <w:rsid w:val="0C7873F0"/>
    <w:rsid w:val="0CA11965"/>
    <w:rsid w:val="0D06630B"/>
    <w:rsid w:val="0DBA310A"/>
    <w:rsid w:val="10B737D6"/>
    <w:rsid w:val="10EA13D9"/>
    <w:rsid w:val="117143B2"/>
    <w:rsid w:val="13F57E40"/>
    <w:rsid w:val="142942F7"/>
    <w:rsid w:val="1840063A"/>
    <w:rsid w:val="18961CD2"/>
    <w:rsid w:val="18A0208E"/>
    <w:rsid w:val="194520F8"/>
    <w:rsid w:val="1A951111"/>
    <w:rsid w:val="1B865F7D"/>
    <w:rsid w:val="1EF04A40"/>
    <w:rsid w:val="20537853"/>
    <w:rsid w:val="20B81024"/>
    <w:rsid w:val="219F5295"/>
    <w:rsid w:val="280678AB"/>
    <w:rsid w:val="29695C42"/>
    <w:rsid w:val="2B5D13AB"/>
    <w:rsid w:val="2BEA6C56"/>
    <w:rsid w:val="2DC67AD9"/>
    <w:rsid w:val="2DE519D4"/>
    <w:rsid w:val="2E0D1C50"/>
    <w:rsid w:val="30486A45"/>
    <w:rsid w:val="312D2574"/>
    <w:rsid w:val="31321010"/>
    <w:rsid w:val="325728AE"/>
    <w:rsid w:val="32803FFD"/>
    <w:rsid w:val="338A536B"/>
    <w:rsid w:val="36B02BB3"/>
    <w:rsid w:val="36F22657"/>
    <w:rsid w:val="394D0F3D"/>
    <w:rsid w:val="3A4C0F75"/>
    <w:rsid w:val="3AFD306B"/>
    <w:rsid w:val="3DBF5460"/>
    <w:rsid w:val="3E691DCE"/>
    <w:rsid w:val="41F37EC0"/>
    <w:rsid w:val="45C269AF"/>
    <w:rsid w:val="47BC742D"/>
    <w:rsid w:val="47E94B8E"/>
    <w:rsid w:val="488A7685"/>
    <w:rsid w:val="4B093848"/>
    <w:rsid w:val="4D4F77F7"/>
    <w:rsid w:val="4D9724CF"/>
    <w:rsid w:val="4DD476F0"/>
    <w:rsid w:val="4EA16178"/>
    <w:rsid w:val="4EAC234F"/>
    <w:rsid w:val="50C57958"/>
    <w:rsid w:val="51EA4599"/>
    <w:rsid w:val="581F414B"/>
    <w:rsid w:val="5D392356"/>
    <w:rsid w:val="5F52611B"/>
    <w:rsid w:val="6528717A"/>
    <w:rsid w:val="661007A5"/>
    <w:rsid w:val="6643521C"/>
    <w:rsid w:val="66CE3ABE"/>
    <w:rsid w:val="67993A73"/>
    <w:rsid w:val="67FB53DA"/>
    <w:rsid w:val="682D4817"/>
    <w:rsid w:val="6A041C8B"/>
    <w:rsid w:val="6A416BB9"/>
    <w:rsid w:val="6B647E5A"/>
    <w:rsid w:val="6BF528F6"/>
    <w:rsid w:val="6FCC5B27"/>
    <w:rsid w:val="700A66D9"/>
    <w:rsid w:val="71AD6299"/>
    <w:rsid w:val="74545708"/>
    <w:rsid w:val="75E128CA"/>
    <w:rsid w:val="75F46F53"/>
    <w:rsid w:val="79971E3D"/>
    <w:rsid w:val="7A6B2BD0"/>
    <w:rsid w:val="7A7648C8"/>
    <w:rsid w:val="7C26306D"/>
    <w:rsid w:val="7CFC4F7F"/>
    <w:rsid w:val="7E693F80"/>
    <w:rsid w:val="7EDB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D89B1"/>
  <w15:docId w15:val="{C4D4B95B-C3AF-41B1-A8BE-22CB5B33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2177</Words>
  <Characters>2570</Characters>
  <Application>Microsoft Office Word</Application>
  <DocSecurity>0</DocSecurity>
  <Lines>233</Lines>
  <Paragraphs>128</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胡伟敏</dc:creator>
  <cp:lastModifiedBy>PaXiabiceps</cp:lastModifiedBy>
  <cp:revision>3</cp:revision>
  <cp:lastPrinted>2026-01-08T06:22:00Z</cp:lastPrinted>
  <dcterms:created xsi:type="dcterms:W3CDTF">2025-11-24T08:16:00Z</dcterms:created>
  <dcterms:modified xsi:type="dcterms:W3CDTF">2026-01-15T08:30:00Z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81DE248F9BE74DBCB92353E1EA43E784_13</vt:lpwstr>
  </property>
  <property fmtid="{D5CDD505-2E9C-101B-9397-08002B2CF9AE}" pid="4" name="KSOTemplateDocerSaveRecord">
    <vt:lpwstr>eyJoZGlkIjoiODgzZDg5NDliNWJhMTYwY2ZhMGI0ZGNhN2E3ZDVhYTkiLCJ1c2VySWQiOiIyOTgwOTE0OCJ9</vt:lpwstr>
  </property>
</Properties>
</file>