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4E" w:rsidRDefault="00882A76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静安区社区治理“十四五”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专项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规划</w:t>
      </w:r>
    </w:p>
    <w:p w:rsidR="00D5764E" w:rsidRDefault="00882A76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编制情况</w:t>
      </w:r>
    </w:p>
    <w:p w:rsidR="00D5764E" w:rsidRDefault="00882A76">
      <w:pPr>
        <w:spacing w:line="600" w:lineRule="exact"/>
        <w:jc w:val="center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区地区办</w:t>
      </w:r>
    </w:p>
    <w:p w:rsidR="00D5764E" w:rsidRDefault="00D5764E">
      <w:pPr>
        <w:spacing w:line="600" w:lineRule="exact"/>
        <w:jc w:val="center"/>
        <w:rPr>
          <w:rFonts w:ascii="Times New Roman" w:eastAsia="楷体_GB2312" w:hAnsi="Times New Roman" w:cs="楷体_GB2312"/>
          <w:sz w:val="32"/>
          <w:szCs w:val="32"/>
        </w:rPr>
      </w:pPr>
    </w:p>
    <w:p w:rsidR="00D5764E" w:rsidRDefault="00882A7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按照“围绕中心、服务大局，对标一流，打造亮点，创新理念，科学编制”的规划编制要求，区地区办认真开展社区治理“十四五”专项规划编制工作，现就编制情况</w:t>
      </w:r>
      <w:r>
        <w:rPr>
          <w:rFonts w:ascii="Times New Roman" w:eastAsia="仿宋_GB2312" w:hAnsi="Times New Roman" w:cs="仿宋_GB2312" w:hint="eastAsia"/>
          <w:sz w:val="32"/>
          <w:szCs w:val="32"/>
        </w:rPr>
        <w:t>报告如下</w:t>
      </w:r>
      <w:r>
        <w:rPr>
          <w:rFonts w:ascii="Times New Roman" w:eastAsia="仿宋_GB2312" w:hAnsi="Times New Roman" w:cs="仿宋_GB2312" w:hint="eastAsia"/>
          <w:sz w:val="32"/>
          <w:szCs w:val="32"/>
        </w:rPr>
        <w:t>:</w:t>
      </w:r>
    </w:p>
    <w:p w:rsidR="00D5764E" w:rsidRDefault="00882A76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社区治理“十四五”规划编制情况</w:t>
      </w:r>
    </w:p>
    <w:p w:rsidR="00D5764E" w:rsidRDefault="00882A7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为进一步明确我区“十四五”期间社区发展的目标方向，破解发展面临的挑战和重点难点问题，区地区办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一是</w:t>
      </w:r>
      <w:r>
        <w:rPr>
          <w:rFonts w:ascii="Times New Roman" w:eastAsia="仿宋_GB2312" w:hAnsi="Times New Roman" w:cs="仿宋_GB2312" w:hint="eastAsia"/>
          <w:sz w:val="32"/>
          <w:szCs w:val="32"/>
        </w:rPr>
        <w:t>扎实开展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前期</w:t>
      </w:r>
      <w:r>
        <w:rPr>
          <w:rFonts w:ascii="Times New Roman" w:eastAsia="仿宋_GB2312" w:hAnsi="Times New Roman" w:cs="仿宋_GB2312" w:hint="eastAsia"/>
          <w:sz w:val="32"/>
          <w:szCs w:val="32"/>
        </w:rPr>
        <w:t>调研</w:t>
      </w:r>
      <w:r>
        <w:rPr>
          <w:rFonts w:ascii="Times New Roman" w:eastAsia="仿宋_GB2312" w:hAnsi="Times New Roman" w:cs="仿宋_GB2312" w:hint="eastAsia"/>
          <w:sz w:val="32"/>
          <w:szCs w:val="32"/>
        </w:rPr>
        <w:t>工作，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牵头开展深化构建具有静安特色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社会治理模式研究，成立了由区委组织部、区委编办、区委政法委、区科委、区民政局、区司法局、区人力资源社会保障局、区建设管理委、区卫生健康委、区绿化市容局、区房管局、区城管执法局、区城市综合运行管理中心组成的课题组，以资料收集、走访访谈、案例剖析、专题座谈等形式，就静安社会治理模式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展开</w:t>
      </w:r>
      <w:r>
        <w:rPr>
          <w:rFonts w:ascii="Times New Roman" w:eastAsia="仿宋_GB2312" w:hAnsi="Times New Roman" w:cs="仿宋_GB2312" w:hint="eastAsia"/>
          <w:sz w:val="32"/>
          <w:szCs w:val="32"/>
        </w:rPr>
        <w:t>研究，并结合调研编写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了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《深化具有静安特色的社会治理模式》课题报告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，为“十四五”专项规划奠定基础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二是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在前期课题调研的基础上，针对重点难点问题及社区治理发展瓶颈，开展了社区治理智能化现状，住宅小区物业治理难题，社会组织发展状况，社区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发展指标体系等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各类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专项调研，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并</w:t>
      </w:r>
      <w:r>
        <w:rPr>
          <w:rFonts w:ascii="Times New Roman" w:eastAsia="仿宋_GB2312" w:hAnsi="Times New Roman" w:cs="仿宋_GB2312" w:hint="eastAsia"/>
          <w:sz w:val="32"/>
          <w:szCs w:val="32"/>
        </w:rPr>
        <w:t>形成相关专题调研报告。同时，面对新冠疫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情防控进入常态化，对社区治理提出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新挑战，开展疫情与社区治理专题调研，增强对社区应急管理等领域的关注。在前期课题调研和中期专项研究基础上，几经修改形成了《静安区社区治理“十四五”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专项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规划（征求意见稿）》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，并广泛征求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各街镇、相关委办局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、人大代表、政协委员的意见和建议，共收到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条修改意见，在此基础上修改完善了《静安区社区治理“十四五”专项规划（征求意见稿）》，并将征求意见稿再次征询</w:t>
      </w:r>
      <w:r>
        <w:rPr>
          <w:rFonts w:ascii="Times New Roman" w:eastAsia="仿宋_GB2312" w:hAnsi="Times New Roman" w:cs="仿宋_GB2312" w:hint="eastAsia"/>
          <w:sz w:val="32"/>
          <w:szCs w:val="32"/>
        </w:rPr>
        <w:t>29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家单位、街镇意见。修改完善后，形成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《静安区社区治理“十四五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”专项规划（讨论稿）》，并吸纳</w:t>
      </w:r>
      <w:r>
        <w:rPr>
          <w:rFonts w:ascii="仿宋_GB2312" w:eastAsia="仿宋_GB2312" w:hint="eastAsia"/>
          <w:sz w:val="32"/>
          <w:szCs w:val="32"/>
        </w:rPr>
        <w:t>社区治理</w:t>
      </w:r>
      <w:r>
        <w:rPr>
          <w:rFonts w:ascii="仿宋_GB2312" w:eastAsia="仿宋_GB2312" w:hint="eastAsia"/>
          <w:sz w:val="32"/>
          <w:szCs w:val="32"/>
        </w:rPr>
        <w:t>专题研讨会</w:t>
      </w:r>
      <w:r>
        <w:rPr>
          <w:rFonts w:ascii="仿宋_GB2312" w:eastAsia="仿宋_GB2312" w:hint="eastAsia"/>
          <w:sz w:val="32"/>
          <w:szCs w:val="32"/>
        </w:rPr>
        <w:t>上与会专家、公众咨询团代表和各单位意见，在对照《静安区“十四五”规划纲要》的基础上，形成专项规划衔接意见稿。</w:t>
      </w:r>
    </w:p>
    <w:p w:rsidR="00D5764E" w:rsidRDefault="00882A76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</w:t>
      </w:r>
      <w:r>
        <w:rPr>
          <w:rFonts w:ascii="Times New Roman" w:eastAsia="黑体" w:hAnsi="Times New Roman" w:cs="黑体" w:hint="eastAsia"/>
          <w:sz w:val="32"/>
          <w:szCs w:val="32"/>
        </w:rPr>
        <w:t>社区治理“十四五”规划主要内容</w:t>
      </w:r>
    </w:p>
    <w:p w:rsidR="00D5764E" w:rsidRDefault="00882A7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社区治理“十四五”规划共分为“十三五”期间社区治理主要成效、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十四五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”期间</w:t>
      </w:r>
      <w:r>
        <w:rPr>
          <w:rFonts w:ascii="Times New Roman" w:eastAsia="仿宋_GB2312" w:hAnsi="Times New Roman" w:cs="仿宋_GB2312" w:hint="eastAsia"/>
          <w:sz w:val="32"/>
          <w:szCs w:val="32"/>
        </w:rPr>
        <w:t>社区治理面临的发展环境、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瓶颈、总体思路、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主要任务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、保障措施六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个正文部分内容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D5764E" w:rsidRDefault="00882A7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第一部分“十三五”时期社区治理的主要成效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落实“十三五”规划的五年，是市委“</w:t>
      </w:r>
      <w:r>
        <w:rPr>
          <w:rFonts w:ascii="Times New Roman" w:eastAsia="仿宋_GB2312" w:hAnsi="Times New Roman" w:hint="eastAsia"/>
          <w:sz w:val="32"/>
          <w:szCs w:val="32"/>
        </w:rPr>
        <w:t>1+6</w:t>
      </w:r>
      <w:r>
        <w:rPr>
          <w:rFonts w:ascii="Times New Roman" w:eastAsia="仿宋_GB2312" w:hAnsi="Times New Roman" w:hint="eastAsia"/>
          <w:sz w:val="32"/>
          <w:szCs w:val="32"/>
        </w:rPr>
        <w:t>”文件持续深入落实的五年，这期间伴随着新修订的《上海市街道办事处条例》（</w:t>
      </w:r>
      <w:r>
        <w:rPr>
          <w:rFonts w:ascii="Times New Roman" w:eastAsia="仿宋_GB2312" w:hAnsi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月）和新出台的《上海市居民委员会工作条例》（</w:t>
      </w:r>
      <w:r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月）相继实施，</w:t>
      </w:r>
      <w:r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年、</w:t>
      </w:r>
      <w:r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年总书记连续两年考察上海，也为规划的深化落实提出了新指导，指出“一流城市要有一流治理”。</w:t>
      </w:r>
      <w:r>
        <w:rPr>
          <w:rFonts w:ascii="Times New Roman" w:eastAsia="仿宋_GB2312" w:hAnsi="Times New Roman" w:hint="eastAsia"/>
          <w:sz w:val="32"/>
          <w:szCs w:val="32"/>
        </w:rPr>
        <w:t>该部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分从完善党建引领社区治理格局、理顺社区治理体制机制、引导社会力量参与、提升社区治理精细化水平、增强社区队伍工作能力等六个方面，总结了“十三五”静安区在社区治理方面的成效。</w:t>
      </w:r>
      <w:r>
        <w:rPr>
          <w:rFonts w:ascii="Times New Roman" w:eastAsia="仿宋_GB2312" w:hAnsi="Times New Roman" w:hint="eastAsia"/>
          <w:sz w:val="32"/>
          <w:szCs w:val="32"/>
        </w:rPr>
        <w:t>通过五年努力，基本实现了“十三五”</w:t>
      </w:r>
      <w:r>
        <w:rPr>
          <w:rFonts w:ascii="Times New Roman" w:eastAsia="仿宋_GB2312" w:hAnsi="Times New Roman" w:hint="eastAsia"/>
          <w:sz w:val="32"/>
          <w:szCs w:val="32"/>
        </w:rPr>
        <w:t>规划提出的区域化党建格局更加完善、条块关系更加清晰、居委会自治功能更加突出、社会组织发展更加蓬勃、基层队伍素质更加优化、社区服务水平更加优质、网格化管理更加完善的总体目标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逐步走出一条以党建为引领，以基层社会治理体系和治理能力现代化为目标，以满足人民美好生活需要为出发点的超大城市中心城区治理新路径。</w:t>
      </w:r>
    </w:p>
    <w:p w:rsidR="00D5764E" w:rsidRDefault="00882A7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第二部分“十四五”时期社区治理面临的发展环境。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在充分总结“十三五”期间成效的同时，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从三个角度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认真分析了未来社区治理可能存在的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挑战。一是社会主要矛盾变化对社区治理提出新挑战。社区治理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作为社会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治理体系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中</w:t>
      </w:r>
      <w:r>
        <w:rPr>
          <w:rFonts w:ascii="Times New Roman" w:eastAsia="仿宋_GB2312" w:hAnsi="Times New Roman" w:cs="仿宋_GB2312" w:hint="eastAsia"/>
          <w:sz w:val="32"/>
          <w:szCs w:val="32"/>
        </w:rPr>
        <w:t>极为重要的一环，如何顺应新形势不断开创社区治理新局面，是面对新时代的新挑战。二是高质量发展背景下对社区治理提出新要求。特别是</w:t>
      </w:r>
      <w:r>
        <w:rPr>
          <w:rFonts w:ascii="Times New Roman" w:eastAsia="仿宋_GB2312" w:hAnsi="Times New Roman" w:cs="仿宋_GB2312" w:hint="eastAsia"/>
          <w:sz w:val="32"/>
          <w:szCs w:val="32"/>
        </w:rPr>
        <w:t>习近平总书记考察上海时提出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“人民城市人民建，人民城市为人民”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重要理念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社区</w:t>
      </w:r>
      <w:r>
        <w:rPr>
          <w:rFonts w:ascii="Times New Roman" w:eastAsia="仿宋_GB2312" w:hAnsi="Times New Roman" w:cs="仿宋_GB2312" w:hint="eastAsia"/>
          <w:sz w:val="32"/>
          <w:szCs w:val="32"/>
        </w:rPr>
        <w:t>如何更好地聚焦基层党建、城市管理、社区治理和公共服务等主责主业，不断完善社区治理，推动经济社会高质量发展，成为新时代对社区治理提出的新要求。三是构建“国际静安卓越城区”对社区治理提出新目标。“十四五”期间，是静安借助新一轮改革开放再出发机遇，我区以全面建设“国际静安卓越城区”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为发展目标，围绕这一中心任务，必须要不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断提升</w:t>
      </w:r>
      <w:r>
        <w:rPr>
          <w:rFonts w:ascii="Times New Roman" w:eastAsia="仿宋_GB2312" w:hAnsi="Times New Roman" w:cs="仿宋_GB2312" w:hint="eastAsia"/>
          <w:sz w:val="32"/>
          <w:szCs w:val="32"/>
        </w:rPr>
        <w:t>社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区治理体系和治理能力现代化。</w:t>
      </w:r>
    </w:p>
    <w:p w:rsidR="00D5764E" w:rsidRDefault="00882A7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第三部分“十四五”期间社区治理面临的发展瓶颈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在“十三五”规划终期评估和“十四五”规划前期调研的基础上，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发现基层治理存在着条块协同不顺畅、居委会去行政化减负不到位、居民自治参与率不高等问题，特别是对照中央、市、区对社区治理下一阶段的新要求，从</w:t>
      </w:r>
      <w:r>
        <w:rPr>
          <w:rFonts w:ascii="Times New Roman" w:eastAsia="仿宋_GB2312" w:hAnsi="Times New Roman" w:cs="仿宋_GB2312" w:hint="eastAsia"/>
          <w:sz w:val="32"/>
          <w:szCs w:val="32"/>
        </w:rPr>
        <w:t>社区公共管理、社区公共服务、社区公共安全等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三个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方面</w:t>
      </w:r>
      <w:r>
        <w:rPr>
          <w:rFonts w:ascii="Times New Roman" w:eastAsia="仿宋_GB2312" w:hAnsi="Times New Roman" w:cs="仿宋_GB2312" w:hint="eastAsia"/>
          <w:sz w:val="32"/>
          <w:szCs w:val="32"/>
        </w:rPr>
        <w:t>梳理出社区治理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存在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瓶颈。一是社区公共管理模式现代化程度仍需提升，如街道处在无限责任、有限资源、无力抓手之间的矛盾与困境中，且街道职能转变与体制改革后，与现行经济发展、优化营商环境的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需求不匹配。二是社区公共服务资源配置有待完善，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随着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人民群众对美好生活的需求持续提升，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追求优质的生活对社区资源配套提出了新的需求，如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加装电梯、管道整治、社区居家养老等新的诉求不断涌现。三是社区公共安全应急管理能力亟需加强，通过此次疫情，发现社区防控架构存在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着预案不足、能力有限、资源不足等情况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D5764E" w:rsidRDefault="00882A7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第四部分“十四五”时期社区治理的总体思路。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以习近平新时代中国特色社会主义思想为指导，全面贯彻党的十九大和十九届二中、三中、四中全会精神，认真践行“人民城市人民建、人民城市为人民”的重要理念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全面落实市委在新的时代坐标上赋予静安的新使命，围绕全面建设“国际静安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卓越城区”，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着力建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设人人向往的美好城区。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坚持党对社区治理的全面领导，以实现社区治理体系和治理能力现代化为目标，以提升社区公共管理、公共服务、公共安全保障能级为取向，健全社区治理体系，着力提升社区治理规范化、精细化水平，优化社区服务，增强应急管理能力，强化基层力量建设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不断增强居民群众的获得感、幸福感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安全感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、参与感、归属感和成就感，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同心</w:t>
      </w:r>
      <w:r>
        <w:rPr>
          <w:rFonts w:ascii="Times New Roman" w:eastAsia="仿宋_GB2312" w:hAnsi="Times New Roman" w:cs="仿宋_GB2312" w:hint="eastAsia"/>
          <w:sz w:val="32"/>
          <w:szCs w:val="32"/>
        </w:rPr>
        <w:t>建设</w:t>
      </w:r>
      <w:r>
        <w:rPr>
          <w:rFonts w:ascii="Times New Roman" w:eastAsia="仿宋_GB2312" w:hAnsi="Times New Roman" w:cs="仿宋_GB2312" w:hint="eastAsia"/>
          <w:sz w:val="32"/>
          <w:szCs w:val="32"/>
        </w:rPr>
        <w:t>静安</w:t>
      </w:r>
      <w:r>
        <w:rPr>
          <w:rFonts w:ascii="Times New Roman" w:eastAsia="仿宋_GB2312" w:hAnsi="Times New Roman" w:cs="仿宋_GB2312" w:hint="eastAsia"/>
          <w:sz w:val="32"/>
          <w:szCs w:val="32"/>
        </w:rPr>
        <w:t>美好家园。并通过“十四五”五年的努力，基层队伍中党员比例、业委会委员中党员比例、参与社区治理的党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员比例、红色物业创建水平明显提升。每年打造一批区级居民区特色示范“美丽楼组”，至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年，全区符合“美丽楼组”标准的居民区楼组数量达到总量的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70%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以上。业委会组建率进一步提升，“和谐街区”基本实现全覆盖，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着力打造“百人领军”的社区达人队伍，建立完善的社区各类应急管理和服务体系，智能化助力社区治理有显著成效，社区治理数据应用中心发挥积极作用，社会组织的规范化、专业化、品牌化发展有效提升，“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3A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”及以上占比提升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，持续争创全国文明城区、平安社区、法治社区示范区。</w:t>
      </w:r>
    </w:p>
    <w:p w:rsidR="00D5764E" w:rsidRDefault="00882A7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第五部分“十四五”时期社区治理的主要任务。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从</w:t>
      </w:r>
      <w:r>
        <w:rPr>
          <w:rFonts w:ascii="Times New Roman" w:eastAsia="仿宋_GB2312" w:hAnsi="Times New Roman" w:cs="仿宋_GB2312" w:hint="eastAsia"/>
          <w:sz w:val="32"/>
          <w:szCs w:val="32"/>
        </w:rPr>
        <w:t>坚持党建引领、完善社区治理机制、推动多元主体参与、织密社区公共安全网络、夯实法治智治基础、加强基层队伍建设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七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个方面详细阐述“十四五”期间社区治理主要任务。</w:t>
      </w:r>
    </w:p>
    <w:p w:rsidR="00D5764E" w:rsidRDefault="00882A76">
      <w:pPr>
        <w:spacing w:line="600" w:lineRule="exact"/>
        <w:ind w:firstLineChars="200" w:firstLine="643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一是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坚持党建引领，提升社区凝聚力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第一，夯实基层党建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体系。强化街道党工委在社区治理中的领导核心作用，发挥居民区党组织战斗堡垒作用，加强“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1+5+X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”居民区联席会议制度，统筹协调居委会、业委会、物业公司“三驾马车”作用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进一步做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优</w:t>
      </w:r>
      <w:r>
        <w:rPr>
          <w:rFonts w:ascii="Times New Roman" w:eastAsia="仿宋_GB2312" w:hAnsi="Times New Roman" w:cs="仿宋_GB2312" w:hint="eastAsia"/>
          <w:sz w:val="32"/>
          <w:szCs w:val="32"/>
        </w:rPr>
        <w:t>网格化党建，党建网格引领管理、服务、治理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等网格</w:t>
      </w:r>
      <w:r>
        <w:rPr>
          <w:rFonts w:ascii="Times New Roman" w:eastAsia="仿宋_GB2312" w:hAnsi="Times New Roman" w:cs="仿宋_GB2312" w:hint="eastAsia"/>
          <w:sz w:val="32"/>
          <w:szCs w:val="32"/>
        </w:rPr>
        <w:t>融合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发展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，与“一网通办”“一网统管”深度协同，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推动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解决民生难点、治理痛点、工作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堵点。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第二，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加强社区共同体建设。用好用足静安丰富的红色文化、海派文化、江南文化资源，挖掘社区文化资源，将家园共同体融入社区公共生活。以“美丽楼组”建设推动党的群众工作近楼组，营造楼组文化，增强楼组凝聚力。充分发挥工、青、妇作用，完善群团力量进居民区、进小区、进业委会的有效路径和制度安排。加快推进新时代文明实践中心建设，畅通志愿服务渠道，培育“向上向善向好”社区公共精神。</w:t>
      </w:r>
    </w:p>
    <w:p w:rsidR="00D5764E" w:rsidRDefault="00882A76">
      <w:pPr>
        <w:spacing w:line="600" w:lineRule="exact"/>
        <w:ind w:firstLineChars="200" w:firstLine="643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二是完善社区治理机制，推动基层治理规范化。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第一，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做强街道（镇）功能。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持续贯彻落实《上海街道办事处条例》，坚持重心下移、资源下沉、权力下放、权责统一的原则，强化街道（镇）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相应的事权、财权和用人权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。进一步完善街道（镇）管理体制，完善基层对区职能部门的评价监督机制。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加强下放事权所需的人才、技术、资金、网络端口等保障，强化街道（镇）指挥和统筹协调作用。第二，完善条块联动机制。完善“五项权力”配套政策和工作流程，形成职责清单。严格落实职能部门职责下沉街道（镇）准入把关机制。优化基层约请流程，强化过程、结果的考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核和监督。健全条块联动机制，明确条块分工职责，形成条块工作合力。健全社区工作</w:t>
      </w:r>
      <w:r>
        <w:rPr>
          <w:rFonts w:ascii="Times New Roman" w:eastAsia="仿宋_GB2312" w:hAnsi="Times New Roman" w:cs="仿宋_GB2312" w:hint="eastAsia"/>
          <w:sz w:val="32"/>
          <w:szCs w:val="32"/>
        </w:rPr>
        <w:t>例会，搭建各类条块协同平台，做好管理与需求准确对接，进一步强化区职能部门对基层的服务意识。第三，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推进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居委会减负增效。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深入推进居委会标准化建设，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完善居民区工作事项准入和把关机制，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持续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优化下沉社区工作流程。进一步规范面向居民区的评比达标和创建示范活动。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加强居民区事务智能化支撑，用好社区云、社区分析工具等信息化平台。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建立健全相关制度，聚焦群众“急难愁盼”问题，切实发挥平台优势和专业作用。</w:t>
      </w:r>
    </w:p>
    <w:p w:rsidR="00D5764E" w:rsidRDefault="00882A76">
      <w:pPr>
        <w:spacing w:line="600" w:lineRule="exact"/>
        <w:ind w:firstLineChars="200" w:firstLine="643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三是推动多元主体参与，激发社区治理活力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第一，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激发基层群众自治活力。以“基石工程共同家园”建设为抓手，在“楼组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小区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街区”三个层面，充分调动各方力量参与的积极性，推动大家的事情大家商量着办，在群众公共利益最大公约数中形成共识，绘好静安共建共治共享的同心圆。开展“美丽楼组”创建评定工作，打造楼组公共空间。在“幸福小区”建设中，进一步激发业委会、物业公司发挥更大作用。在“和谐街区”建设中，推动各类主体、要素在街区集聚，建立由业主代表和街区商家、商务楼宇、产业园区等组成的街区自治共治联盟。第二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完善基层民主协商机制。畅通居民群众参与社区治理的制度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化渠道，健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全自下而上的自治议题和自治项目形成机制，推进协商民主广泛、多层、制度化发展。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发挥街道（镇）协商议事厅的作用，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聚焦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实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lastRenderedPageBreak/>
        <w:t>事项目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、群众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反映强烈的热点、焦点、难点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组织社区各类群体开展协商共议、民主监督，共同参与、共同服务社区工作。第三，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推动社会组织参与社区治理。聚焦资金引导、人才引领、项目合作等领域的政策精准化和服务精细化，优化社会组织公共服务网络等形式，引导社会组织有序发展、良性互动。提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高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社会组织培育孵化基地能级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推动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区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街道（镇）三级培育基地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联动，助推社会组织品牌发展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加强社会组织信用管理，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促进社会组织发展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优胜劣汰。培养社会组织领军人才，让更多的社会组织成长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扎根、服务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在静安。</w:t>
      </w:r>
    </w:p>
    <w:p w:rsidR="00D5764E" w:rsidRDefault="00882A76">
      <w:pPr>
        <w:spacing w:line="600" w:lineRule="exact"/>
        <w:ind w:firstLineChars="200" w:firstLine="643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四是聚焦社区问题短板，提升社区治理精细化。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第一，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补齐社区公共管理短板。强化社区基础要素动态管理，特别是针对区内售后公房、普通商品房、涉外商品房、老洋房、动迁安置房等不同住宅小区实际情况，分类完善管理办法；加强住房租赁企业监管，规范住房租赁市场秩序。深化物业治理创新，推动物业服务企业标准化建设，完善“质价相符”的物业服务机制，优化物业管理达标考核和物业托底保障机制。开展业委会规范化运作评价，着力加强居委会对业委会的指导和监督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第二，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提高社区公共服务能级。完善公共服务体系，围绕公共文化、基础教育、医疗卫生、养老育幼、体育健康、出行购物等重点领域，加强系统性、整体性的制度设计和安排。加强社区服务综合体建设，根据“共享集约、便捷可及”原则，因地制宜、合理布局，探索打造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融党建群建、事务办理、老人就餐、日间照料、医疗保健、文化休闲等为一体的“静▪邻一家”社区综合服务体，并加快其标准化建设，实现社区全覆盖。持续深化“美丽家园”建设，加快推进旧住房成套改造、零星旧里改造，有序推进既有多层住宅加装电梯，持续使住宅小区“更安全、更有序、更干净”。</w:t>
      </w:r>
    </w:p>
    <w:p w:rsidR="00D5764E" w:rsidRDefault="00882A76">
      <w:pPr>
        <w:spacing w:line="600" w:lineRule="exact"/>
        <w:ind w:firstLineChars="200" w:firstLine="643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五是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织密社区公共安全网络，增强群众安全感。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第一，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推进社区平安体系建设。围绕风险排查、隐患整改、应急处置（应急避难场所启用）等三大环节，筑牢社区安全防线。健全立体化智能化社会治安防控体系，依法打击各类违法犯罪活动。完善社会矛盾排查预警机制、矛盾纠纷多元化解机制、社会矛盾风险防控协同机制，进一步把管理的末梢延伸到社区。开展平安社区、平安小区创建，努力防范各类案件发生，增强居民群众的安全感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第二，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健全完善社区应急体系。坚持平战结合，加快社区重大突发事件应急预案的编制和修订，落实社区应急工作保障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完善重大疫情防控体制机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制，增强公共卫生重大风险研判、评估、决策、防控协同能力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开展常态化社区宣传教育，增强社区居民风险意识、科学素养和自救能力，有序组织应急培训和演练。着重做好在突发事件应急响应期间特殊困难群体的社会救助工作。</w:t>
      </w:r>
    </w:p>
    <w:p w:rsidR="00D5764E" w:rsidRDefault="00882A76">
      <w:pPr>
        <w:spacing w:line="600" w:lineRule="exact"/>
        <w:ind w:firstLineChars="200" w:firstLine="643"/>
        <w:rPr>
          <w:rFonts w:ascii="Times New Roman" w:eastAsia="仿宋_GB2312" w:hAnsi="Times New Roman" w:cs="仿宋_GB2312"/>
          <w:color w:val="000000" w:themeColor="text1"/>
          <w:sz w:val="32"/>
          <w:szCs w:val="32"/>
          <w:highlight w:val="yellow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六是夯实法治智治基础，助推社区治理现代化。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第一，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提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高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社区治理智能化水平。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加快街道（镇）“一网统管”建设，推动各类管理、执法等力量在网格内、平台上集结，为社区治理提供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lastRenderedPageBreak/>
        <w:t>科技赋能。加快“社区云”应用，打造社区应用统一入口，实现基层信息系统集约管理，打通街道（镇）与职能部门的数据共享通道，实现基础数据为基层治理服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务。深化社区政务服务事项“一网通办”，推动个人事项向社区事务受理中心集中。加快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5G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网络、数据中心等新型基础设施建设，拓展创新符合区域特色的社区应用场景，实现社区治理全方位、全领域、全过程嫁接“互联网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”。第二，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提升社区治理法治化水平。完善和拓展基层立法联系点，使国家立法工作更接地气、聚民智。修订完善居民区自治章程、居民公约、业主大会及业委会自治章程等自治规范，提升其合法性、合规性和可行性。健全基层公共法律服务体系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用好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居民区法律顾问制度，增强居民群众获得公共法律服务的便捷性。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加强社区普法宣传，运用群众喜闻乐见的形式宣传普及法律，培育提升居民群众遵守法律、依法办事的意识和习惯。</w:t>
      </w:r>
    </w:p>
    <w:p w:rsidR="00D5764E" w:rsidRDefault="00882A76">
      <w:pPr>
        <w:spacing w:line="600" w:lineRule="exact"/>
        <w:ind w:firstLineChars="200" w:firstLine="643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七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是加强基层队伍建设，做强基层力量。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第一，</w:t>
      </w:r>
      <w:r>
        <w:rPr>
          <w:rFonts w:ascii="Times New Roman" w:eastAsia="仿宋_GB2312" w:hAnsi="Times New Roman" w:cs="仿宋_GB2312"/>
          <w:sz w:val="32"/>
          <w:szCs w:val="32"/>
        </w:rPr>
        <w:t>强化基层带头人队伍建设。选优配强居民区党组织书记，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形成老中青梯次</w:t>
      </w:r>
      <w:r>
        <w:rPr>
          <w:rFonts w:ascii="Times New Roman" w:eastAsia="仿宋_GB2312" w:hAnsi="Times New Roman" w:cs="仿宋_GB2312" w:hint="eastAsia"/>
          <w:sz w:val="32"/>
          <w:szCs w:val="32"/>
        </w:rPr>
        <w:t>配备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、结构合理的居民区党组织书记队伍。</w:t>
      </w:r>
      <w:r>
        <w:rPr>
          <w:rFonts w:ascii="Times New Roman" w:eastAsia="仿宋_GB2312" w:hAnsi="Times New Roman" w:cs="仿宋_GB2312"/>
          <w:sz w:val="32"/>
          <w:szCs w:val="32"/>
        </w:rPr>
        <w:t>建立全覆盖</w:t>
      </w:r>
      <w:r>
        <w:rPr>
          <w:rFonts w:ascii="Times New Roman" w:eastAsia="仿宋_GB2312" w:hAnsi="Times New Roman" w:cs="仿宋_GB2312" w:hint="eastAsia"/>
          <w:sz w:val="32"/>
          <w:szCs w:val="32"/>
        </w:rPr>
        <w:t>培训</w:t>
      </w:r>
      <w:r>
        <w:rPr>
          <w:rFonts w:ascii="Times New Roman" w:eastAsia="仿宋_GB2312" w:hAnsi="Times New Roman" w:cs="仿宋_GB2312"/>
          <w:sz w:val="32"/>
          <w:szCs w:val="32"/>
        </w:rPr>
        <w:t>，着力提高群众工作能力、基层治理能力和应对突发事件能力。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第二，</w:t>
      </w:r>
      <w:r>
        <w:rPr>
          <w:rFonts w:ascii="Times New Roman" w:eastAsia="仿宋_GB2312" w:hAnsi="Times New Roman" w:cs="仿宋_GB2312"/>
          <w:sz w:val="32"/>
          <w:szCs w:val="32"/>
        </w:rPr>
        <w:t>深化社区工作者队伍建设。加强社区治理培训体系建设。对在</w:t>
      </w:r>
      <w:r>
        <w:rPr>
          <w:rFonts w:ascii="Times New Roman" w:eastAsia="仿宋_GB2312" w:hAnsi="Times New Roman" w:cs="仿宋_GB2312"/>
          <w:sz w:val="32"/>
          <w:szCs w:val="32"/>
        </w:rPr>
        <w:t>“</w:t>
      </w:r>
      <w:r>
        <w:rPr>
          <w:rFonts w:ascii="Times New Roman" w:eastAsia="仿宋_GB2312" w:hAnsi="Times New Roman" w:cs="仿宋_GB2312"/>
          <w:sz w:val="32"/>
          <w:szCs w:val="32"/>
        </w:rPr>
        <w:t>急难繁重</w:t>
      </w:r>
      <w:r>
        <w:rPr>
          <w:rFonts w:ascii="Times New Roman" w:eastAsia="仿宋_GB2312" w:hAnsi="Times New Roman" w:cs="仿宋_GB2312"/>
          <w:sz w:val="32"/>
          <w:szCs w:val="32"/>
        </w:rPr>
        <w:t>”</w:t>
      </w:r>
      <w:r>
        <w:rPr>
          <w:rFonts w:ascii="Times New Roman" w:eastAsia="仿宋_GB2312" w:hAnsi="Times New Roman" w:cs="仿宋_GB2312"/>
          <w:sz w:val="32"/>
          <w:szCs w:val="32"/>
        </w:rPr>
        <w:t>岗位表现突出的社区工作者，在公务员招录或事业单位招聘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/>
          <w:sz w:val="32"/>
          <w:szCs w:val="32"/>
        </w:rPr>
        <w:t>发展党员、担任各级党代表、人大代表和政协委员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中优先考虑</w:t>
      </w:r>
      <w:r>
        <w:rPr>
          <w:rFonts w:ascii="Times New Roman" w:eastAsia="仿宋_GB2312" w:hAnsi="Times New Roman" w:cs="仿宋_GB2312"/>
          <w:sz w:val="32"/>
          <w:szCs w:val="32"/>
        </w:rPr>
        <w:t>。探索建立工作</w:t>
      </w:r>
      <w:r>
        <w:rPr>
          <w:rFonts w:ascii="Times New Roman" w:eastAsia="仿宋_GB2312" w:hAnsi="Times New Roman" w:cs="仿宋_GB2312"/>
          <w:sz w:val="32"/>
          <w:szCs w:val="32"/>
        </w:rPr>
        <w:t>绩效评价体系，完善社区工作者退出机制，</w:t>
      </w:r>
      <w:r>
        <w:rPr>
          <w:rFonts w:ascii="Times New Roman" w:eastAsia="仿宋_GB2312" w:hAnsi="Times New Roman" w:cs="仿宋_GB2312"/>
          <w:sz w:val="32"/>
          <w:szCs w:val="32"/>
        </w:rPr>
        <w:lastRenderedPageBreak/>
        <w:t>有效营造能者进、劣者汰的良好氛围。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第三，</w:t>
      </w:r>
      <w:r>
        <w:rPr>
          <w:rFonts w:ascii="Times New Roman" w:eastAsia="仿宋_GB2312" w:hAnsi="Times New Roman" w:cs="仿宋_GB2312"/>
          <w:sz w:val="32"/>
          <w:szCs w:val="32"/>
        </w:rPr>
        <w:t>培育自治骨干力量。通过发掘、培育、凝聚具有志愿精神的楼组建设骨干、小区治理</w:t>
      </w:r>
      <w:r>
        <w:rPr>
          <w:rFonts w:ascii="Times New Roman" w:eastAsia="仿宋_GB2312" w:hAnsi="Times New Roman" w:cs="仿宋_GB2312"/>
          <w:sz w:val="32"/>
          <w:szCs w:val="32"/>
        </w:rPr>
        <w:t>“</w:t>
      </w:r>
      <w:r>
        <w:rPr>
          <w:rFonts w:ascii="Times New Roman" w:eastAsia="仿宋_GB2312" w:hAnsi="Times New Roman" w:cs="仿宋_GB2312"/>
          <w:sz w:val="32"/>
          <w:szCs w:val="32"/>
        </w:rPr>
        <w:t>达人</w:t>
      </w:r>
      <w:r>
        <w:rPr>
          <w:rFonts w:ascii="Times New Roman" w:eastAsia="仿宋_GB2312" w:hAnsi="Times New Roman" w:cs="仿宋_GB2312"/>
          <w:sz w:val="32"/>
          <w:szCs w:val="32"/>
        </w:rPr>
        <w:t>”</w:t>
      </w:r>
      <w:r>
        <w:rPr>
          <w:rFonts w:ascii="Times New Roman" w:eastAsia="仿宋_GB2312" w:hAnsi="Times New Roman" w:cs="仿宋_GB2312"/>
          <w:sz w:val="32"/>
          <w:szCs w:val="32"/>
        </w:rPr>
        <w:t>、街区治理</w:t>
      </w:r>
      <w:r>
        <w:rPr>
          <w:rFonts w:ascii="Times New Roman" w:eastAsia="仿宋_GB2312" w:hAnsi="Times New Roman" w:cs="仿宋_GB2312"/>
          <w:sz w:val="32"/>
          <w:szCs w:val="32"/>
        </w:rPr>
        <w:t>“</w:t>
      </w:r>
      <w:r>
        <w:rPr>
          <w:rFonts w:ascii="Times New Roman" w:eastAsia="仿宋_GB2312" w:hAnsi="Times New Roman" w:cs="仿宋_GB2312"/>
          <w:sz w:val="32"/>
          <w:szCs w:val="32"/>
        </w:rPr>
        <w:t>带头人</w:t>
      </w:r>
      <w:r>
        <w:rPr>
          <w:rFonts w:ascii="Times New Roman" w:eastAsia="仿宋_GB2312" w:hAnsi="Times New Roman" w:cs="仿宋_GB2312"/>
          <w:sz w:val="32"/>
          <w:szCs w:val="32"/>
        </w:rPr>
        <w:t>”</w:t>
      </w:r>
      <w:r>
        <w:rPr>
          <w:rFonts w:ascii="Times New Roman" w:eastAsia="仿宋_GB2312" w:hAnsi="Times New Roman" w:cs="仿宋_GB2312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建设社区治理人才库，培育发展</w:t>
      </w:r>
      <w:r>
        <w:rPr>
          <w:rFonts w:ascii="Times New Roman" w:eastAsia="仿宋_GB2312" w:hAnsi="Times New Roman" w:cs="仿宋_GB2312"/>
          <w:sz w:val="32"/>
          <w:szCs w:val="32"/>
        </w:rPr>
        <w:t>一批深耕社区的专业人才队伍。有效搭建沟通交流平台，推动社区专业人才良性互动、互促共进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不断营造良好的发展环境，凝聚和团结更多优秀的社区治理人才深耕社区、发挥作用、做出贡献。</w:t>
      </w:r>
    </w:p>
    <w:p w:rsidR="00D5764E" w:rsidRDefault="00882A7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第</w:t>
      </w:r>
      <w:r>
        <w:rPr>
          <w:rFonts w:ascii="Times New Roman" w:eastAsia="楷体_GB2312" w:hAnsi="Times New Roman" w:cs="楷体_GB2312" w:hint="eastAsia"/>
          <w:sz w:val="32"/>
          <w:szCs w:val="32"/>
        </w:rPr>
        <w:t>六</w:t>
      </w:r>
      <w:r>
        <w:rPr>
          <w:rFonts w:ascii="Times New Roman" w:eastAsia="楷体_GB2312" w:hAnsi="Times New Roman" w:cs="楷体_GB2312" w:hint="eastAsia"/>
          <w:sz w:val="32"/>
          <w:szCs w:val="32"/>
        </w:rPr>
        <w:t>部分“十</w:t>
      </w:r>
      <w:r>
        <w:rPr>
          <w:rFonts w:ascii="Times New Roman" w:eastAsia="楷体_GB2312" w:hAnsi="Times New Roman" w:cs="楷体_GB2312" w:hint="eastAsia"/>
          <w:sz w:val="32"/>
          <w:szCs w:val="32"/>
        </w:rPr>
        <w:t>四</w:t>
      </w:r>
      <w:r>
        <w:rPr>
          <w:rFonts w:ascii="Times New Roman" w:eastAsia="楷体_GB2312" w:hAnsi="Times New Roman" w:cs="楷体_GB2312" w:hint="eastAsia"/>
          <w:sz w:val="32"/>
          <w:szCs w:val="32"/>
        </w:rPr>
        <w:t>五”时期社区治理的</w:t>
      </w:r>
      <w:r>
        <w:rPr>
          <w:rFonts w:ascii="Times New Roman" w:eastAsia="楷体_GB2312" w:hAnsi="Times New Roman" w:cs="楷体_GB2312" w:hint="eastAsia"/>
          <w:sz w:val="32"/>
          <w:szCs w:val="32"/>
        </w:rPr>
        <w:t>保障措施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一是要加强组织领导，强化统筹协调；二是要加大财政支持，优化服务路径；三是要注重考核评估，推动任务落实。</w:t>
      </w:r>
    </w:p>
    <w:p w:rsidR="00D5764E" w:rsidRDefault="00D5764E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D5764E" w:rsidSect="00D5764E">
      <w:footerReference w:type="default" r:id="rId9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A76" w:rsidRDefault="00882A76" w:rsidP="00D5764E">
      <w:r>
        <w:separator/>
      </w:r>
    </w:p>
  </w:endnote>
  <w:endnote w:type="continuationSeparator" w:id="0">
    <w:p w:rsidR="00882A76" w:rsidRDefault="00882A76" w:rsidP="00D5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407"/>
    </w:sdtPr>
    <w:sdtContent>
      <w:p w:rsidR="00D5764E" w:rsidRDefault="00D5764E">
        <w:pPr>
          <w:pStyle w:val="a4"/>
          <w:jc w:val="center"/>
        </w:pPr>
        <w:r w:rsidRPr="00D576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82A7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576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62E0" w:rsidRPr="00EE62E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11</w:t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fldChar w:fldCharType="end"/>
        </w:r>
      </w:p>
    </w:sdtContent>
  </w:sdt>
  <w:p w:rsidR="00D5764E" w:rsidRDefault="00D576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A76" w:rsidRDefault="00882A76" w:rsidP="00D5764E">
      <w:r>
        <w:separator/>
      </w:r>
    </w:p>
  </w:footnote>
  <w:footnote w:type="continuationSeparator" w:id="0">
    <w:p w:rsidR="00882A76" w:rsidRDefault="00882A76" w:rsidP="00D57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74103"/>
    <w:multiLevelType w:val="singleLevel"/>
    <w:tmpl w:val="26B741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9DD"/>
    <w:rsid w:val="00006276"/>
    <w:rsid w:val="001C1871"/>
    <w:rsid w:val="00285492"/>
    <w:rsid w:val="00365A21"/>
    <w:rsid w:val="0037068A"/>
    <w:rsid w:val="004F49DD"/>
    <w:rsid w:val="005065CB"/>
    <w:rsid w:val="0051551E"/>
    <w:rsid w:val="005D76AF"/>
    <w:rsid w:val="005E7ED6"/>
    <w:rsid w:val="006261A8"/>
    <w:rsid w:val="006442B8"/>
    <w:rsid w:val="00724361"/>
    <w:rsid w:val="00736F91"/>
    <w:rsid w:val="0075440E"/>
    <w:rsid w:val="00782EB8"/>
    <w:rsid w:val="00830DCD"/>
    <w:rsid w:val="00853150"/>
    <w:rsid w:val="00882A76"/>
    <w:rsid w:val="00935920"/>
    <w:rsid w:val="00A70E3A"/>
    <w:rsid w:val="00AE4865"/>
    <w:rsid w:val="00AF642A"/>
    <w:rsid w:val="00B24750"/>
    <w:rsid w:val="00B51A5A"/>
    <w:rsid w:val="00C3281F"/>
    <w:rsid w:val="00C33507"/>
    <w:rsid w:val="00D5764E"/>
    <w:rsid w:val="00DD43D9"/>
    <w:rsid w:val="00ED614A"/>
    <w:rsid w:val="00EE62E0"/>
    <w:rsid w:val="00FE01DB"/>
    <w:rsid w:val="01E956B1"/>
    <w:rsid w:val="02E80D92"/>
    <w:rsid w:val="03FA11BE"/>
    <w:rsid w:val="042817C4"/>
    <w:rsid w:val="046A3E4E"/>
    <w:rsid w:val="048B76A9"/>
    <w:rsid w:val="06006CC6"/>
    <w:rsid w:val="086830E4"/>
    <w:rsid w:val="08A26E4E"/>
    <w:rsid w:val="0B583244"/>
    <w:rsid w:val="0DC20DCE"/>
    <w:rsid w:val="0EA24772"/>
    <w:rsid w:val="0F9D5AA3"/>
    <w:rsid w:val="0FD4348B"/>
    <w:rsid w:val="10984DD4"/>
    <w:rsid w:val="113A4982"/>
    <w:rsid w:val="13F11CFD"/>
    <w:rsid w:val="16985842"/>
    <w:rsid w:val="17710F7A"/>
    <w:rsid w:val="17C87140"/>
    <w:rsid w:val="194275AF"/>
    <w:rsid w:val="196C27E1"/>
    <w:rsid w:val="1C4D127B"/>
    <w:rsid w:val="1CB9746C"/>
    <w:rsid w:val="1CE41781"/>
    <w:rsid w:val="1E6B7FEA"/>
    <w:rsid w:val="1EB74BFA"/>
    <w:rsid w:val="1F644074"/>
    <w:rsid w:val="20EC1ED4"/>
    <w:rsid w:val="24864E61"/>
    <w:rsid w:val="25061910"/>
    <w:rsid w:val="26322E8D"/>
    <w:rsid w:val="28687F11"/>
    <w:rsid w:val="299E3114"/>
    <w:rsid w:val="2A0D1922"/>
    <w:rsid w:val="2A2F5DCA"/>
    <w:rsid w:val="2AD5775C"/>
    <w:rsid w:val="2D0B0BF3"/>
    <w:rsid w:val="2D700D72"/>
    <w:rsid w:val="2D7C2298"/>
    <w:rsid w:val="2F610A07"/>
    <w:rsid w:val="2FDB3140"/>
    <w:rsid w:val="30237A95"/>
    <w:rsid w:val="30373C16"/>
    <w:rsid w:val="338B70FF"/>
    <w:rsid w:val="338F0AB0"/>
    <w:rsid w:val="347A2C0C"/>
    <w:rsid w:val="352C359E"/>
    <w:rsid w:val="356D71E7"/>
    <w:rsid w:val="37EE7A5A"/>
    <w:rsid w:val="385E6A64"/>
    <w:rsid w:val="386C3BE0"/>
    <w:rsid w:val="394A6492"/>
    <w:rsid w:val="3ADF1593"/>
    <w:rsid w:val="3D777449"/>
    <w:rsid w:val="3EC1799E"/>
    <w:rsid w:val="3F2B60B3"/>
    <w:rsid w:val="3F5F2750"/>
    <w:rsid w:val="40AC3C18"/>
    <w:rsid w:val="410D40B4"/>
    <w:rsid w:val="43803D99"/>
    <w:rsid w:val="439E72F4"/>
    <w:rsid w:val="45A25AEA"/>
    <w:rsid w:val="45FE3270"/>
    <w:rsid w:val="48300A09"/>
    <w:rsid w:val="4847644A"/>
    <w:rsid w:val="48CC5E3E"/>
    <w:rsid w:val="49564B0D"/>
    <w:rsid w:val="49D17D38"/>
    <w:rsid w:val="4AA53172"/>
    <w:rsid w:val="4AC71B14"/>
    <w:rsid w:val="4AD92454"/>
    <w:rsid w:val="4D664CF4"/>
    <w:rsid w:val="4F9D0AE6"/>
    <w:rsid w:val="4FCB32CC"/>
    <w:rsid w:val="50480046"/>
    <w:rsid w:val="51020AE1"/>
    <w:rsid w:val="527A0F61"/>
    <w:rsid w:val="53E04D1D"/>
    <w:rsid w:val="543E1681"/>
    <w:rsid w:val="548537C0"/>
    <w:rsid w:val="553406E2"/>
    <w:rsid w:val="55AE444D"/>
    <w:rsid w:val="56EB0D13"/>
    <w:rsid w:val="576D73EF"/>
    <w:rsid w:val="5B46722A"/>
    <w:rsid w:val="5B761F29"/>
    <w:rsid w:val="5C3C572F"/>
    <w:rsid w:val="5CA56A16"/>
    <w:rsid w:val="5CB65A64"/>
    <w:rsid w:val="61522880"/>
    <w:rsid w:val="62B77B80"/>
    <w:rsid w:val="62BA71E0"/>
    <w:rsid w:val="63DC2EEE"/>
    <w:rsid w:val="641A7786"/>
    <w:rsid w:val="652655DD"/>
    <w:rsid w:val="653F1B61"/>
    <w:rsid w:val="65677A9C"/>
    <w:rsid w:val="65A54427"/>
    <w:rsid w:val="67342BB2"/>
    <w:rsid w:val="675E1FCD"/>
    <w:rsid w:val="67D13198"/>
    <w:rsid w:val="6818418B"/>
    <w:rsid w:val="68632725"/>
    <w:rsid w:val="6889549E"/>
    <w:rsid w:val="68C0558E"/>
    <w:rsid w:val="69756458"/>
    <w:rsid w:val="6AFF472C"/>
    <w:rsid w:val="6C9A0567"/>
    <w:rsid w:val="6CF00DD0"/>
    <w:rsid w:val="6D3A0B65"/>
    <w:rsid w:val="6E945B29"/>
    <w:rsid w:val="70F138D5"/>
    <w:rsid w:val="714520EB"/>
    <w:rsid w:val="732323AB"/>
    <w:rsid w:val="738B3CCA"/>
    <w:rsid w:val="77012C34"/>
    <w:rsid w:val="777F4891"/>
    <w:rsid w:val="796E0C98"/>
    <w:rsid w:val="7AAD651A"/>
    <w:rsid w:val="7BD138BD"/>
    <w:rsid w:val="7E374931"/>
    <w:rsid w:val="7EFF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6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5764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57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57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D5764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5764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D576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71AC42-6277-47FF-BCBC-BE1B37A7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883</Words>
  <Characters>5037</Characters>
  <Application>Microsoft Office Word</Application>
  <DocSecurity>0</DocSecurity>
  <Lines>41</Lines>
  <Paragraphs>11</Paragraphs>
  <ScaleCrop>false</ScaleCrop>
  <Company>微软中国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cp:lastPrinted>2020-08-18T01:12:00Z</cp:lastPrinted>
  <dcterms:created xsi:type="dcterms:W3CDTF">2014-10-29T12:08:00Z</dcterms:created>
  <dcterms:modified xsi:type="dcterms:W3CDTF">2021-09-09T09:04:00Z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598A65EC579044979E2F5313987D231B</vt:lpwstr>
  </property>
</Properties>
</file>