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关于静安宾馆装修及环境提升工程——华山路370号2幢外立面改造规划公示反馈意见的处理情况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静安宾馆装修及环境提升工程——华山路370号2幢外立面改造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建设单位为</w:t>
      </w:r>
      <w:r>
        <w:rPr>
          <w:rFonts w:hint="eastAsia"/>
          <w:sz w:val="28"/>
          <w:szCs w:val="28"/>
          <w:lang w:eastAsia="zh-CN"/>
        </w:rPr>
        <w:t>上海静安宾馆有限公司</w:t>
      </w:r>
      <w:r>
        <w:rPr>
          <w:rFonts w:hint="eastAsia"/>
          <w:sz w:val="28"/>
          <w:szCs w:val="28"/>
        </w:rPr>
        <w:t>，建设地址为</w:t>
      </w:r>
      <w:r>
        <w:rPr>
          <w:rFonts w:hint="eastAsia"/>
          <w:sz w:val="28"/>
          <w:szCs w:val="28"/>
          <w:lang w:eastAsia="zh-CN"/>
        </w:rPr>
        <w:t>华山路</w:t>
      </w:r>
      <w:r>
        <w:rPr>
          <w:rFonts w:hint="eastAsia"/>
          <w:sz w:val="28"/>
          <w:szCs w:val="28"/>
          <w:lang w:val="en-US" w:eastAsia="zh-CN"/>
        </w:rPr>
        <w:t>370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val="en-US" w:eastAsia="zh-CN"/>
        </w:rPr>
        <w:t>2幢</w:t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日在建筑外墙和政府网站上同步进行设计方案规划公示，公示期限10日。截至202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日，自公示日至收集意见截止日期止，我局未收到来信、电子邮箱等反馈意见。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我局将依法合规对静安宾馆装修及环境提升工程——华山路370号2幢外立面改造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进行审批。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0B1601"/>
    <w:rsid w:val="000B1601"/>
    <w:rsid w:val="002C73EA"/>
    <w:rsid w:val="002F749C"/>
    <w:rsid w:val="0033113F"/>
    <w:rsid w:val="003948B8"/>
    <w:rsid w:val="0047736F"/>
    <w:rsid w:val="004935A0"/>
    <w:rsid w:val="005E3DC0"/>
    <w:rsid w:val="00686EAD"/>
    <w:rsid w:val="006B1CDB"/>
    <w:rsid w:val="00705665"/>
    <w:rsid w:val="007F40E3"/>
    <w:rsid w:val="00B54B1D"/>
    <w:rsid w:val="00E30E28"/>
    <w:rsid w:val="00F63EA7"/>
    <w:rsid w:val="00FD7077"/>
    <w:rsid w:val="01F95942"/>
    <w:rsid w:val="163A252E"/>
    <w:rsid w:val="2DC84E10"/>
    <w:rsid w:val="379E6C00"/>
    <w:rsid w:val="46582142"/>
    <w:rsid w:val="562721BF"/>
    <w:rsid w:val="70DF1EB6"/>
    <w:rsid w:val="7DC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264</Characters>
  <Lines>2</Lines>
  <Paragraphs>1</Paragraphs>
  <TotalTime>0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2021-10-18T01:50:00Z</dcterms:created>
  <dc:creator>useName</dc:creator>
  <cp:lastModifiedBy>hp</cp:lastModifiedBy>
  <cp:lastPrinted>2020-08-31T07:19:00Z</cp:lastPrinted>
  <dcterms:modified xsi:type="dcterms:W3CDTF">2023-06-21T07:15:20Z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AB68FA00387F44A69B519A87EF6608DF_13</vt:lpwstr>
  </property>
</Properties>
</file>