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5AE8" w:rsidRDefault="00485AE8" w:rsidP="001655B2">
      <w:pPr>
        <w:spacing w:line="640" w:lineRule="exact"/>
        <w:rPr>
          <w:sz w:val="28"/>
        </w:rPr>
      </w:pPr>
    </w:p>
    <w:p w:rsidR="00485AE8" w:rsidRDefault="00485AE8" w:rsidP="001655B2">
      <w:pPr>
        <w:spacing w:line="640" w:lineRule="exact"/>
        <w:rPr>
          <w:sz w:val="28"/>
        </w:rPr>
      </w:pPr>
    </w:p>
    <w:p w:rsidR="00485AE8" w:rsidRDefault="00485AE8" w:rsidP="001655B2">
      <w:pPr>
        <w:spacing w:line="640" w:lineRule="exact"/>
        <w:rPr>
          <w:sz w:val="28"/>
        </w:rPr>
      </w:pPr>
    </w:p>
    <w:p w:rsidR="001655B2" w:rsidRDefault="001655B2" w:rsidP="001655B2">
      <w:pPr>
        <w:spacing w:line="640" w:lineRule="exact"/>
        <w:rPr>
          <w:sz w:val="28"/>
        </w:rPr>
      </w:pPr>
    </w:p>
    <w:p w:rsidR="00485AE8" w:rsidRDefault="00485AE8" w:rsidP="00485AE8">
      <w:pPr>
        <w:jc w:val="center"/>
        <w:rPr>
          <w:sz w:val="28"/>
        </w:rPr>
      </w:pPr>
      <w:r>
        <w:rPr>
          <w:rFonts w:hint="eastAsia"/>
          <w:sz w:val="28"/>
        </w:rPr>
        <w:t>闸民发</w:t>
      </w:r>
      <w:r>
        <w:rPr>
          <w:sz w:val="28"/>
        </w:rPr>
        <w:t>〔</w:t>
      </w:r>
      <w:r>
        <w:rPr>
          <w:sz w:val="28"/>
        </w:rPr>
        <w:t>201</w:t>
      </w:r>
      <w:r w:rsidR="001123A9">
        <w:rPr>
          <w:rFonts w:hint="eastAsia"/>
          <w:sz w:val="28"/>
        </w:rPr>
        <w:t>5</w:t>
      </w:r>
      <w:r>
        <w:rPr>
          <w:sz w:val="28"/>
        </w:rPr>
        <w:t>〕</w:t>
      </w:r>
      <w:r w:rsidR="00435184">
        <w:rPr>
          <w:rFonts w:hint="eastAsia"/>
          <w:sz w:val="28"/>
        </w:rPr>
        <w:t>1</w:t>
      </w:r>
      <w:r w:rsidR="00E02A9B">
        <w:rPr>
          <w:rFonts w:hint="eastAsia"/>
          <w:sz w:val="28"/>
        </w:rPr>
        <w:t>3</w:t>
      </w:r>
      <w:r>
        <w:rPr>
          <w:sz w:val="28"/>
        </w:rPr>
        <w:t>号</w:t>
      </w:r>
    </w:p>
    <w:p w:rsidR="00485AE8" w:rsidRDefault="00485AE8" w:rsidP="00485AE8">
      <w:pPr>
        <w:spacing w:line="500" w:lineRule="exact"/>
        <w:jc w:val="center"/>
        <w:textAlignment w:val="baseline"/>
        <w:rPr>
          <w:sz w:val="28"/>
        </w:rPr>
      </w:pPr>
    </w:p>
    <w:p w:rsidR="00485AE8" w:rsidRDefault="00485AE8" w:rsidP="00485AE8">
      <w:pPr>
        <w:spacing w:line="500" w:lineRule="exact"/>
        <w:jc w:val="left"/>
        <w:textAlignment w:val="baseline"/>
        <w:rPr>
          <w:sz w:val="36"/>
        </w:rPr>
      </w:pPr>
    </w:p>
    <w:p w:rsidR="00B72CEB" w:rsidRDefault="00B72CEB" w:rsidP="00B72CEB">
      <w:pPr>
        <w:spacing w:line="6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闸北区民政局</w:t>
      </w:r>
      <w:r w:rsidR="00E02A9B" w:rsidRPr="00E02A9B">
        <w:rPr>
          <w:rFonts w:ascii="宋体" w:eastAsia="宋体" w:hAnsi="宋体" w:hint="eastAsia"/>
          <w:b/>
          <w:sz w:val="36"/>
          <w:szCs w:val="36"/>
        </w:rPr>
        <w:t>关于</w:t>
      </w:r>
      <w:r>
        <w:rPr>
          <w:rFonts w:ascii="宋体" w:eastAsia="宋体" w:hAnsi="宋体" w:hint="eastAsia"/>
          <w:b/>
          <w:sz w:val="36"/>
          <w:szCs w:val="36"/>
        </w:rPr>
        <w:t>做好本区老年人</w:t>
      </w:r>
    </w:p>
    <w:p w:rsidR="00755CE1" w:rsidRPr="00C154F6" w:rsidRDefault="00B72CEB" w:rsidP="00B72CEB">
      <w:pPr>
        <w:spacing w:line="6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安全度夏工作</w:t>
      </w:r>
      <w:r w:rsidR="00E02A9B" w:rsidRPr="00E02A9B">
        <w:rPr>
          <w:rFonts w:ascii="宋体" w:eastAsia="宋体" w:hAnsi="宋体" w:hint="eastAsia"/>
          <w:b/>
          <w:sz w:val="36"/>
          <w:szCs w:val="36"/>
        </w:rPr>
        <w:t>的通知</w:t>
      </w:r>
    </w:p>
    <w:p w:rsidR="00EB6E30" w:rsidRPr="001123A9" w:rsidRDefault="00EB6E30" w:rsidP="001655B2">
      <w:pPr>
        <w:spacing w:line="520" w:lineRule="exact"/>
        <w:jc w:val="center"/>
        <w:rPr>
          <w:rFonts w:eastAsia="黑体"/>
          <w:sz w:val="32"/>
        </w:rPr>
      </w:pPr>
    </w:p>
    <w:p w:rsidR="00DF0F73" w:rsidRPr="00EC27B5" w:rsidRDefault="00DF0F73" w:rsidP="00DF0F73">
      <w:pPr>
        <w:spacing w:line="560" w:lineRule="exact"/>
        <w:rPr>
          <w:rFonts w:hint="eastAsia"/>
          <w:color w:val="000000"/>
          <w:sz w:val="28"/>
          <w:szCs w:val="28"/>
        </w:rPr>
      </w:pPr>
      <w:r w:rsidRPr="00EC27B5">
        <w:rPr>
          <w:rFonts w:hint="eastAsia"/>
          <w:color w:val="000000"/>
          <w:sz w:val="28"/>
          <w:szCs w:val="28"/>
        </w:rPr>
        <w:t>各街道、镇社区服务办公室：</w:t>
      </w:r>
    </w:p>
    <w:p w:rsidR="00DF0F73" w:rsidRPr="00EC27B5" w:rsidRDefault="00DF0F73" w:rsidP="00DF0F73">
      <w:pPr>
        <w:snapToGrid w:val="0"/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EC27B5">
        <w:rPr>
          <w:color w:val="000000"/>
          <w:sz w:val="28"/>
          <w:szCs w:val="28"/>
        </w:rPr>
        <w:t>目前，上海</w:t>
      </w:r>
      <w:r w:rsidRPr="00EC27B5">
        <w:rPr>
          <w:rFonts w:hint="eastAsia"/>
          <w:color w:val="000000"/>
          <w:sz w:val="28"/>
          <w:szCs w:val="28"/>
        </w:rPr>
        <w:t>已</w:t>
      </w:r>
      <w:r w:rsidRPr="00EC27B5">
        <w:rPr>
          <w:color w:val="000000"/>
          <w:sz w:val="28"/>
          <w:szCs w:val="28"/>
        </w:rPr>
        <w:t>进入</w:t>
      </w:r>
      <w:r w:rsidRPr="00EC27B5">
        <w:rPr>
          <w:rFonts w:hint="eastAsia"/>
          <w:color w:val="000000"/>
          <w:sz w:val="28"/>
          <w:szCs w:val="28"/>
        </w:rPr>
        <w:t>高温季节</w:t>
      </w:r>
      <w:r w:rsidRPr="00EC27B5">
        <w:rPr>
          <w:color w:val="000000"/>
          <w:sz w:val="28"/>
          <w:szCs w:val="28"/>
        </w:rPr>
        <w:t>，为确保今年夏季</w:t>
      </w:r>
      <w:r w:rsidRPr="00EC27B5">
        <w:rPr>
          <w:rFonts w:hint="eastAsia"/>
          <w:color w:val="000000"/>
          <w:sz w:val="28"/>
          <w:szCs w:val="28"/>
        </w:rPr>
        <w:t>本区</w:t>
      </w:r>
      <w:r w:rsidRPr="00EC27B5">
        <w:rPr>
          <w:color w:val="000000"/>
          <w:sz w:val="28"/>
          <w:szCs w:val="28"/>
        </w:rPr>
        <w:t>老年人安全度夏，让老年人过一个祥和、温馨、凉爽的夏天，各</w:t>
      </w:r>
      <w:r w:rsidRPr="00EC27B5">
        <w:rPr>
          <w:rFonts w:hint="eastAsia"/>
          <w:color w:val="000000"/>
          <w:sz w:val="28"/>
          <w:szCs w:val="28"/>
        </w:rPr>
        <w:t>街道、镇</w:t>
      </w:r>
      <w:r w:rsidRPr="00EC27B5">
        <w:rPr>
          <w:color w:val="000000"/>
          <w:sz w:val="28"/>
          <w:szCs w:val="28"/>
        </w:rPr>
        <w:t>要把做好夏季老年人关爱工作作为当前的一项重要任务，切实落实保障措施，现将有关工作要求通知如下：</w:t>
      </w:r>
      <w:r w:rsidRPr="00EC27B5">
        <w:rPr>
          <w:color w:val="000000"/>
          <w:sz w:val="28"/>
          <w:szCs w:val="28"/>
        </w:rPr>
        <w:t xml:space="preserve"> </w:t>
      </w:r>
    </w:p>
    <w:p w:rsidR="00DF0F73" w:rsidRPr="00EC27B5" w:rsidRDefault="00DF0F73" w:rsidP="00DF0F73">
      <w:pPr>
        <w:spacing w:line="560" w:lineRule="exact"/>
        <w:ind w:firstLineChars="200" w:firstLine="560"/>
        <w:rPr>
          <w:rFonts w:ascii="黑体" w:eastAsia="黑体" w:hint="eastAsia"/>
          <w:color w:val="000000"/>
          <w:sz w:val="28"/>
          <w:szCs w:val="28"/>
        </w:rPr>
      </w:pPr>
      <w:r w:rsidRPr="00EC27B5">
        <w:rPr>
          <w:rFonts w:ascii="黑体" w:eastAsia="黑体" w:hint="eastAsia"/>
          <w:color w:val="000000"/>
          <w:sz w:val="28"/>
          <w:szCs w:val="28"/>
        </w:rPr>
        <w:t>一、组织重点走访排查活动</w:t>
      </w:r>
    </w:p>
    <w:p w:rsidR="00DF0F73" w:rsidRPr="00EC27B5" w:rsidRDefault="00DF0F73" w:rsidP="00DF0F73">
      <w:pPr>
        <w:snapToGrid w:val="0"/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EC27B5">
        <w:rPr>
          <w:color w:val="000000"/>
          <w:sz w:val="28"/>
          <w:szCs w:val="28"/>
        </w:rPr>
        <w:t>街道</w:t>
      </w:r>
      <w:r w:rsidRPr="00EC27B5">
        <w:rPr>
          <w:rFonts w:hint="eastAsia"/>
          <w:color w:val="000000"/>
          <w:sz w:val="28"/>
          <w:szCs w:val="28"/>
        </w:rPr>
        <w:t>、</w:t>
      </w:r>
      <w:r w:rsidRPr="00EC27B5">
        <w:rPr>
          <w:color w:val="000000"/>
          <w:sz w:val="28"/>
          <w:szCs w:val="28"/>
        </w:rPr>
        <w:t>镇</w:t>
      </w:r>
      <w:r>
        <w:rPr>
          <w:rFonts w:hint="eastAsia"/>
          <w:color w:val="000000"/>
          <w:sz w:val="28"/>
          <w:szCs w:val="28"/>
        </w:rPr>
        <w:t>和</w:t>
      </w:r>
      <w:r w:rsidRPr="00EC27B5">
        <w:rPr>
          <w:color w:val="000000"/>
          <w:sz w:val="28"/>
          <w:szCs w:val="28"/>
        </w:rPr>
        <w:t>居村委会要充分发动社会各界和志愿者，在夏天高温季节来临期间重点对社区中的高龄老年人、</w:t>
      </w:r>
      <w:r w:rsidRPr="00EC27B5">
        <w:rPr>
          <w:bCs/>
          <w:color w:val="000000"/>
          <w:sz w:val="28"/>
          <w:szCs w:val="28"/>
        </w:rPr>
        <w:t>独居</w:t>
      </w:r>
      <w:r w:rsidRPr="00EC27B5">
        <w:rPr>
          <w:color w:val="000000"/>
          <w:sz w:val="28"/>
          <w:szCs w:val="28"/>
        </w:rPr>
        <w:t>老年人和失智老年人普遍进行走访排查。要通过走访，对老年人存在的困难和安全隐患进行认真排摸，检查</w:t>
      </w:r>
      <w:r w:rsidRPr="00EC27B5">
        <w:rPr>
          <w:bCs/>
          <w:color w:val="000000"/>
          <w:sz w:val="28"/>
          <w:szCs w:val="28"/>
        </w:rPr>
        <w:t>关爱</w:t>
      </w:r>
      <w:r w:rsidRPr="00EC27B5">
        <w:rPr>
          <w:color w:val="000000"/>
          <w:sz w:val="28"/>
          <w:szCs w:val="28"/>
        </w:rPr>
        <w:t>措施的落实情况，解决老年人遇到的实际困难。对发生临时困难的老年人要提供必要的临时帮助。</w:t>
      </w:r>
    </w:p>
    <w:p w:rsidR="00DF0F73" w:rsidRPr="00EC27B5" w:rsidRDefault="00DF0F73" w:rsidP="00DF0F73">
      <w:pPr>
        <w:spacing w:line="560" w:lineRule="exact"/>
        <w:ind w:firstLineChars="200" w:firstLine="560"/>
        <w:rPr>
          <w:rFonts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二、做好养老机构、社区托养机构安全防范</w:t>
      </w:r>
    </w:p>
    <w:p w:rsidR="00DF0F73" w:rsidRPr="00EC27B5" w:rsidRDefault="00DF0F73" w:rsidP="00DF0F73">
      <w:pPr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EC27B5">
        <w:rPr>
          <w:color w:val="000000"/>
          <w:sz w:val="28"/>
          <w:szCs w:val="28"/>
        </w:rPr>
        <w:t>养老机构、日间服务中心、助餐点、老年活动室等要做好消防安全、食品安全及卫生防疫、内部治安、集体活动安全、自然灾害等方</w:t>
      </w:r>
      <w:r w:rsidRPr="00EC27B5">
        <w:rPr>
          <w:color w:val="000000"/>
          <w:sz w:val="28"/>
          <w:szCs w:val="28"/>
        </w:rPr>
        <w:lastRenderedPageBreak/>
        <w:t>面的安全防范工作。全面检查机构内的供配电设施及线路、燃气管线、供排水管线、防雷设施，以及空调、电风扇、电器插座、电蚊香等设施，确保设施设备的正常运行。开放空调，满足防暑降温需要，增加安全活动防护设施，增设饮水机、设立药品箱，提供常备药品</w:t>
      </w:r>
      <w:r>
        <w:rPr>
          <w:rFonts w:hint="eastAsia"/>
          <w:color w:val="000000"/>
          <w:sz w:val="28"/>
          <w:szCs w:val="28"/>
        </w:rPr>
        <w:t>，</w:t>
      </w:r>
      <w:r w:rsidRPr="00EC27B5">
        <w:rPr>
          <w:color w:val="000000"/>
          <w:sz w:val="28"/>
          <w:szCs w:val="28"/>
        </w:rPr>
        <w:t>帮助服务对象安全度夏。</w:t>
      </w:r>
    </w:p>
    <w:p w:rsidR="00DF0F73" w:rsidRPr="00EC27B5" w:rsidRDefault="00DF0F73" w:rsidP="00DF0F73">
      <w:pPr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EC27B5">
        <w:rPr>
          <w:rFonts w:eastAsia="黑体"/>
          <w:color w:val="000000"/>
          <w:sz w:val="28"/>
          <w:szCs w:val="28"/>
        </w:rPr>
        <w:t>三、及时处置紧急突发事件</w:t>
      </w:r>
    </w:p>
    <w:p w:rsidR="00DF0F73" w:rsidRPr="00EC27B5" w:rsidRDefault="00DF0F73" w:rsidP="00DF0F73">
      <w:pPr>
        <w:snapToGrid w:val="0"/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EC27B5">
        <w:rPr>
          <w:rFonts w:hint="eastAsia"/>
          <w:color w:val="000000"/>
          <w:sz w:val="28"/>
          <w:szCs w:val="28"/>
        </w:rPr>
        <w:t>街道、镇</w:t>
      </w:r>
      <w:r w:rsidRPr="00EC27B5">
        <w:rPr>
          <w:color w:val="000000"/>
          <w:sz w:val="28"/>
          <w:szCs w:val="28"/>
        </w:rPr>
        <w:t>要对高龄老年人、独居老年人发生的紧急突发情况，及时处置解决。要重点做好失智老年群体的关爱工作，社区要及时全面掌握本地区失智老年人的情况，对需要重点帮助的失智老年人，要提前制订完善的应对急病、走失、火警、跌倒等突发事件的应急预案。对发现失智老年人失踪、独居老人意外伤害等产生一定社会影响的情况或事件，要立即启动应急预案及时采取措施，向上级主管部门报告，并妥善做好与媒体的沟通工作。</w:t>
      </w:r>
    </w:p>
    <w:p w:rsidR="00DF0F73" w:rsidRPr="00EC27B5" w:rsidRDefault="00DF0F73" w:rsidP="00DF0F73">
      <w:pPr>
        <w:snapToGrid w:val="0"/>
        <w:spacing w:line="560" w:lineRule="exact"/>
        <w:ind w:firstLineChars="200" w:firstLine="560"/>
        <w:rPr>
          <w:rFonts w:eastAsia="黑体"/>
          <w:bCs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四</w:t>
      </w:r>
      <w:r w:rsidRPr="00EC27B5">
        <w:rPr>
          <w:rFonts w:eastAsia="黑体"/>
          <w:color w:val="000000"/>
          <w:sz w:val="28"/>
          <w:szCs w:val="28"/>
        </w:rPr>
        <w:t>、</w:t>
      </w:r>
      <w:r w:rsidRPr="00EC27B5">
        <w:rPr>
          <w:rFonts w:eastAsia="黑体"/>
          <w:bCs/>
          <w:color w:val="000000"/>
          <w:sz w:val="28"/>
          <w:szCs w:val="28"/>
        </w:rPr>
        <w:t>弘扬尊老敬老助老风尚</w:t>
      </w:r>
    </w:p>
    <w:p w:rsidR="00DF0F73" w:rsidRPr="00EC27B5" w:rsidRDefault="00DF0F73" w:rsidP="00DF0F73">
      <w:pPr>
        <w:snapToGrid w:val="0"/>
        <w:spacing w:line="560" w:lineRule="exact"/>
        <w:ind w:firstLineChars="200" w:firstLine="560"/>
        <w:rPr>
          <w:bCs/>
          <w:color w:val="000000"/>
          <w:sz w:val="28"/>
          <w:szCs w:val="28"/>
        </w:rPr>
      </w:pPr>
      <w:r w:rsidRPr="00EC27B5">
        <w:rPr>
          <w:color w:val="000000"/>
          <w:sz w:val="28"/>
          <w:szCs w:val="28"/>
        </w:rPr>
        <w:t>要广泛利用广播、电视、网络、报刊媒体和社区宣传工具，开展以关爱、帮助老年人为荣和老年人安全教育，弘扬尊老敬老助老的良好风尚。街道</w:t>
      </w:r>
      <w:r w:rsidRPr="00EC27B5">
        <w:rPr>
          <w:rFonts w:hint="eastAsia"/>
          <w:color w:val="000000"/>
          <w:sz w:val="28"/>
          <w:szCs w:val="28"/>
        </w:rPr>
        <w:t>、</w:t>
      </w:r>
      <w:r w:rsidRPr="00EC27B5">
        <w:rPr>
          <w:color w:val="000000"/>
          <w:sz w:val="28"/>
          <w:szCs w:val="28"/>
        </w:rPr>
        <w:t>镇和居村委会要指导独居老年人预防夏季常见病、突发病和安全使用燃气、水电、以及防盗等方面常识。向独居老年人、失智老年人子女宣传老年人权益保障法律法规，宣传预防失智老年人走失的方法，促使子女履行好第一责任人的义务，使</w:t>
      </w:r>
      <w:r w:rsidRPr="00EC27B5">
        <w:rPr>
          <w:bCs/>
          <w:color w:val="000000"/>
          <w:sz w:val="28"/>
          <w:szCs w:val="28"/>
        </w:rPr>
        <w:t>子女充分明责、自觉履责</w:t>
      </w:r>
      <w:r w:rsidRPr="00EC27B5">
        <w:rPr>
          <w:color w:val="000000"/>
          <w:sz w:val="28"/>
          <w:szCs w:val="28"/>
        </w:rPr>
        <w:t>，防止侵害老年人合法权益和老年人意外事件的发生。</w:t>
      </w:r>
    </w:p>
    <w:p w:rsidR="00DF0F73" w:rsidRPr="00EC27B5" w:rsidRDefault="00DF0F73" w:rsidP="00DF0F73">
      <w:pPr>
        <w:snapToGrid w:val="0"/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EC27B5">
        <w:rPr>
          <w:color w:val="000000"/>
          <w:sz w:val="28"/>
          <w:szCs w:val="28"/>
        </w:rPr>
        <w:t>各</w:t>
      </w:r>
      <w:r w:rsidRPr="00EC27B5">
        <w:rPr>
          <w:rFonts w:hint="eastAsia"/>
          <w:color w:val="000000"/>
          <w:sz w:val="28"/>
          <w:szCs w:val="28"/>
        </w:rPr>
        <w:t>街道、镇</w:t>
      </w:r>
      <w:r w:rsidRPr="00EC27B5">
        <w:rPr>
          <w:color w:val="000000"/>
          <w:sz w:val="28"/>
          <w:szCs w:val="28"/>
        </w:rPr>
        <w:t>要根据本通知的要求，高度重视老年人安全度夏工作，结合本</w:t>
      </w:r>
      <w:r w:rsidRPr="00EC27B5">
        <w:rPr>
          <w:rFonts w:hint="eastAsia"/>
          <w:color w:val="000000"/>
          <w:sz w:val="28"/>
          <w:szCs w:val="28"/>
        </w:rPr>
        <w:t>社区</w:t>
      </w:r>
      <w:r w:rsidRPr="00EC27B5">
        <w:rPr>
          <w:color w:val="000000"/>
          <w:sz w:val="28"/>
          <w:szCs w:val="28"/>
        </w:rPr>
        <w:t>实际情况，完善制度，强化措施，精心安排，认真落实，杜绝工作中的隐患和漏洞，确保老年人安全、祥和、愉快地度过高温</w:t>
      </w:r>
      <w:r w:rsidRPr="00EC27B5">
        <w:rPr>
          <w:color w:val="000000"/>
          <w:sz w:val="28"/>
          <w:szCs w:val="28"/>
        </w:rPr>
        <w:lastRenderedPageBreak/>
        <w:t>酷暑季节，让老年人放心，让社会满意，努力构建</w:t>
      </w:r>
      <w:r w:rsidRPr="00EC27B5">
        <w:rPr>
          <w:rFonts w:hint="eastAsia"/>
          <w:color w:val="000000"/>
          <w:sz w:val="28"/>
          <w:szCs w:val="28"/>
        </w:rPr>
        <w:t>老年宜居社区</w:t>
      </w:r>
      <w:r w:rsidRPr="00EC27B5">
        <w:rPr>
          <w:color w:val="000000"/>
          <w:sz w:val="28"/>
          <w:szCs w:val="28"/>
        </w:rPr>
        <w:t>。</w:t>
      </w:r>
    </w:p>
    <w:p w:rsidR="00DF0F73" w:rsidRPr="00EC27B5" w:rsidRDefault="00DF0F73" w:rsidP="00DF0F73">
      <w:pPr>
        <w:snapToGrid w:val="0"/>
        <w:spacing w:line="560" w:lineRule="exact"/>
        <w:ind w:firstLineChars="200" w:firstLine="560"/>
        <w:rPr>
          <w:rFonts w:ascii="仿宋_GB2312" w:hint="eastAsia"/>
          <w:color w:val="000000"/>
          <w:sz w:val="28"/>
          <w:szCs w:val="28"/>
        </w:rPr>
      </w:pPr>
      <w:r w:rsidRPr="00EC27B5">
        <w:rPr>
          <w:rFonts w:ascii="仿宋_GB2312" w:hint="eastAsia"/>
          <w:color w:val="000000"/>
          <w:sz w:val="28"/>
          <w:szCs w:val="28"/>
        </w:rPr>
        <w:t>各街道、镇应于2015年9月底之前将本次</w:t>
      </w:r>
      <w:r w:rsidRPr="00EC27B5">
        <w:rPr>
          <w:rFonts w:ascii="仿宋_GB2312" w:hint="eastAsia"/>
          <w:bCs/>
          <w:color w:val="000000"/>
          <w:sz w:val="28"/>
          <w:szCs w:val="28"/>
        </w:rPr>
        <w:t>夏季老年人关爱工作</w:t>
      </w:r>
      <w:r w:rsidRPr="00EC27B5">
        <w:rPr>
          <w:rFonts w:ascii="仿宋_GB2312" w:hint="eastAsia"/>
          <w:color w:val="000000"/>
          <w:sz w:val="28"/>
          <w:szCs w:val="28"/>
        </w:rPr>
        <w:t>落实情况书面报送区民政局老龄工作科，遇有紧急突发情况请随时上报。</w:t>
      </w:r>
    </w:p>
    <w:p w:rsidR="00E02A9B" w:rsidRPr="00DF0F73" w:rsidRDefault="00E02A9B" w:rsidP="00231198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:rsidR="00231198" w:rsidRDefault="00231198" w:rsidP="00231198">
      <w:pPr>
        <w:spacing w:line="360" w:lineRule="auto"/>
        <w:rPr>
          <w:rFonts w:ascii="仿宋_GB2312" w:hAnsi="仿宋"/>
          <w:sz w:val="28"/>
          <w:szCs w:val="28"/>
        </w:rPr>
      </w:pPr>
    </w:p>
    <w:p w:rsidR="00231198" w:rsidRPr="00E02A9B" w:rsidRDefault="00231198" w:rsidP="00231198">
      <w:pPr>
        <w:spacing w:line="360" w:lineRule="auto"/>
        <w:rPr>
          <w:rFonts w:ascii="仿宋_GB2312" w:hAnsi="仿宋_GB2312"/>
          <w:sz w:val="28"/>
          <w:szCs w:val="28"/>
        </w:rPr>
      </w:pPr>
    </w:p>
    <w:p w:rsidR="00940F82" w:rsidRDefault="00940F82" w:rsidP="00583F75">
      <w:pPr>
        <w:spacing w:line="540" w:lineRule="exact"/>
        <w:ind w:firstLineChars="2100" w:firstLine="5880"/>
        <w:rPr>
          <w:rFonts w:ascii="仿宋_GB2312" w:hAnsi="仿宋_GB2312" w:cs="仿宋_GB2312"/>
          <w:sz w:val="28"/>
        </w:rPr>
      </w:pPr>
      <w:r>
        <w:rPr>
          <w:rFonts w:ascii="仿宋_GB2312" w:hAnsi="仿宋_GB2312" w:cs="仿宋_GB2312" w:hint="eastAsia"/>
          <w:sz w:val="28"/>
        </w:rPr>
        <w:t xml:space="preserve">    闸北区民政局</w:t>
      </w:r>
    </w:p>
    <w:p w:rsidR="00653EB9" w:rsidRDefault="00940F82" w:rsidP="004D0E82">
      <w:pPr>
        <w:pStyle w:val="a3"/>
        <w:spacing w:line="540" w:lineRule="exact"/>
        <w:ind w:leftChars="33" w:left="79" w:firstLineChars="2000" w:firstLine="5600"/>
        <w:rPr>
          <w:rFonts w:ascii="仿宋_GB2312" w:hAnsi="仿宋_GB2312" w:cs="仿宋_GB2312"/>
          <w:sz w:val="28"/>
        </w:rPr>
      </w:pPr>
      <w:r>
        <w:rPr>
          <w:rFonts w:ascii="仿宋_GB2312" w:hAnsi="仿宋_GB2312" w:cs="仿宋_GB2312" w:hint="eastAsia"/>
          <w:sz w:val="28"/>
        </w:rPr>
        <w:t xml:space="preserve">    2015年</w:t>
      </w:r>
      <w:r w:rsidR="00DF0F73">
        <w:rPr>
          <w:rFonts w:ascii="仿宋_GB2312" w:hAnsi="仿宋_GB2312" w:cs="仿宋_GB2312" w:hint="eastAsia"/>
          <w:sz w:val="28"/>
        </w:rPr>
        <w:t>7</w:t>
      </w:r>
      <w:r>
        <w:rPr>
          <w:rFonts w:ascii="仿宋_GB2312" w:hAnsi="仿宋_GB2312" w:cs="仿宋_GB2312" w:hint="eastAsia"/>
          <w:sz w:val="28"/>
        </w:rPr>
        <w:t>月</w:t>
      </w:r>
      <w:r w:rsidR="00DF0F73">
        <w:rPr>
          <w:rFonts w:ascii="仿宋_GB2312" w:hAnsi="仿宋_GB2312" w:cs="仿宋_GB2312" w:hint="eastAsia"/>
          <w:sz w:val="28"/>
        </w:rPr>
        <w:t>23</w:t>
      </w:r>
      <w:r>
        <w:rPr>
          <w:rFonts w:ascii="仿宋_GB2312" w:hAnsi="仿宋_GB2312" w:cs="仿宋_GB2312" w:hint="eastAsia"/>
          <w:sz w:val="28"/>
        </w:rPr>
        <w:t>日</w:t>
      </w:r>
    </w:p>
    <w:p w:rsidR="00E02A9B" w:rsidRDefault="00E02A9B" w:rsidP="00E02A9B"/>
    <w:p w:rsidR="00E02A9B" w:rsidRDefault="00E02A9B" w:rsidP="00E02A9B"/>
    <w:p w:rsidR="00E02A9B" w:rsidRDefault="00E02A9B" w:rsidP="00E02A9B"/>
    <w:p w:rsidR="00E02A9B" w:rsidRDefault="00E02A9B" w:rsidP="00E02A9B"/>
    <w:p w:rsidR="00E02A9B" w:rsidRDefault="00E02A9B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>
      <w:pPr>
        <w:rPr>
          <w:rFonts w:hint="eastAsia"/>
        </w:rPr>
      </w:pPr>
    </w:p>
    <w:p w:rsidR="00801339" w:rsidRDefault="00801339" w:rsidP="00E02A9B"/>
    <w:p w:rsidR="00E02A9B" w:rsidRDefault="00E02A9B" w:rsidP="00E02A9B"/>
    <w:p w:rsidR="00E02A9B" w:rsidRPr="00E02A9B" w:rsidRDefault="00E02A9B" w:rsidP="00E02A9B"/>
    <w:p w:rsidR="00755CE1" w:rsidRPr="00755CE1" w:rsidRDefault="00755CE1" w:rsidP="00755CE1">
      <w:pPr>
        <w:snapToGrid w:val="0"/>
        <w:jc w:val="left"/>
        <w:rPr>
          <w:sz w:val="21"/>
          <w:szCs w:val="21"/>
          <w:u w:val="single"/>
        </w:rPr>
      </w:pPr>
      <w:r w:rsidRPr="00755CE1">
        <w:rPr>
          <w:sz w:val="21"/>
          <w:szCs w:val="21"/>
          <w:u w:val="single"/>
        </w:rPr>
        <w:t xml:space="preserve">    </w:t>
      </w:r>
      <w:r w:rsidR="005E0B33">
        <w:rPr>
          <w:rFonts w:hint="eastAsia"/>
          <w:sz w:val="21"/>
          <w:szCs w:val="21"/>
          <w:u w:val="single"/>
        </w:rPr>
        <w:t xml:space="preserve"> </w:t>
      </w:r>
      <w:r w:rsidRPr="00755CE1">
        <w:rPr>
          <w:sz w:val="21"/>
          <w:szCs w:val="21"/>
          <w:u w:val="single"/>
        </w:rPr>
        <w:t xml:space="preserve">       </w:t>
      </w:r>
      <w:r w:rsidRPr="00755CE1">
        <w:rPr>
          <w:rFonts w:hint="eastAsia"/>
          <w:sz w:val="21"/>
          <w:szCs w:val="21"/>
          <w:u w:val="single"/>
        </w:rPr>
        <w:t xml:space="preserve">                            </w:t>
      </w:r>
      <w:r>
        <w:rPr>
          <w:rFonts w:hint="eastAsia"/>
          <w:sz w:val="21"/>
          <w:szCs w:val="21"/>
          <w:u w:val="single"/>
        </w:rPr>
        <w:t xml:space="preserve">                  </w:t>
      </w:r>
      <w:r w:rsidRPr="00755CE1">
        <w:rPr>
          <w:rFonts w:hint="eastAsia"/>
          <w:sz w:val="21"/>
          <w:szCs w:val="21"/>
          <w:u w:val="single"/>
        </w:rPr>
        <w:t xml:space="preserve">      </w:t>
      </w:r>
      <w:r w:rsidRPr="00755CE1">
        <w:rPr>
          <w:sz w:val="21"/>
          <w:szCs w:val="21"/>
          <w:u w:val="single"/>
        </w:rPr>
        <w:t xml:space="preserve">               </w:t>
      </w:r>
    </w:p>
    <w:p w:rsidR="00755CE1" w:rsidRDefault="00755CE1" w:rsidP="00755CE1">
      <w:pPr>
        <w:jc w:val="left"/>
        <w:rPr>
          <w:sz w:val="21"/>
          <w:szCs w:val="21"/>
          <w:u w:val="single"/>
        </w:rPr>
      </w:pPr>
      <w:r w:rsidRPr="00755CE1">
        <w:rPr>
          <w:sz w:val="21"/>
          <w:szCs w:val="21"/>
          <w:u w:val="single"/>
        </w:rPr>
        <w:t>闸北区民政局办公室</w:t>
      </w:r>
      <w:r w:rsidRPr="00755CE1">
        <w:rPr>
          <w:sz w:val="21"/>
          <w:szCs w:val="21"/>
          <w:u w:val="single"/>
        </w:rPr>
        <w:t xml:space="preserve">       </w:t>
      </w:r>
      <w:r w:rsidRPr="00755CE1">
        <w:rPr>
          <w:rFonts w:hint="eastAsia"/>
          <w:sz w:val="21"/>
          <w:szCs w:val="21"/>
          <w:u w:val="single"/>
        </w:rPr>
        <w:t xml:space="preserve">   </w:t>
      </w:r>
      <w:r w:rsidRPr="00755CE1"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  <w:u w:val="single"/>
        </w:rPr>
        <w:t xml:space="preserve">          </w:t>
      </w:r>
      <w:r w:rsidRPr="00755CE1">
        <w:rPr>
          <w:sz w:val="21"/>
          <w:szCs w:val="21"/>
          <w:u w:val="single"/>
        </w:rPr>
        <w:t xml:space="preserve"> </w:t>
      </w:r>
      <w:r w:rsidRPr="00755CE1"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  <w:u w:val="single"/>
        </w:rPr>
        <w:t xml:space="preserve"> </w:t>
      </w:r>
      <w:r w:rsidRPr="00755CE1">
        <w:rPr>
          <w:sz w:val="21"/>
          <w:szCs w:val="21"/>
          <w:u w:val="single"/>
        </w:rPr>
        <w:t xml:space="preserve">    20</w:t>
      </w:r>
      <w:r w:rsidRPr="00755CE1">
        <w:rPr>
          <w:rFonts w:hint="eastAsia"/>
          <w:sz w:val="21"/>
          <w:szCs w:val="21"/>
          <w:u w:val="single"/>
        </w:rPr>
        <w:t>1</w:t>
      </w:r>
      <w:r w:rsidR="001123A9">
        <w:rPr>
          <w:rFonts w:hint="eastAsia"/>
          <w:sz w:val="21"/>
          <w:szCs w:val="21"/>
          <w:u w:val="single"/>
        </w:rPr>
        <w:t>5</w:t>
      </w:r>
      <w:r w:rsidRPr="00755CE1">
        <w:rPr>
          <w:sz w:val="21"/>
          <w:szCs w:val="21"/>
          <w:u w:val="single"/>
        </w:rPr>
        <w:t>年</w:t>
      </w:r>
      <w:r w:rsidR="00801339">
        <w:rPr>
          <w:rFonts w:hint="eastAsia"/>
          <w:sz w:val="21"/>
          <w:szCs w:val="21"/>
          <w:u w:val="single"/>
        </w:rPr>
        <w:t>7</w:t>
      </w:r>
      <w:r w:rsidRPr="00755CE1">
        <w:rPr>
          <w:sz w:val="21"/>
          <w:szCs w:val="21"/>
          <w:u w:val="single"/>
        </w:rPr>
        <w:t>月</w:t>
      </w:r>
      <w:r w:rsidR="00801339">
        <w:rPr>
          <w:rFonts w:hint="eastAsia"/>
          <w:sz w:val="21"/>
          <w:szCs w:val="21"/>
          <w:u w:val="single"/>
        </w:rPr>
        <w:t>23</w:t>
      </w:r>
      <w:r w:rsidRPr="00755CE1">
        <w:rPr>
          <w:sz w:val="21"/>
          <w:szCs w:val="21"/>
          <w:u w:val="single"/>
        </w:rPr>
        <w:t>日印发</w:t>
      </w:r>
    </w:p>
    <w:sectPr w:rsidR="00755CE1" w:rsidSect="00485AE8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005" w:rsidRDefault="00410005" w:rsidP="00295A6F">
      <w:r>
        <w:separator/>
      </w:r>
    </w:p>
  </w:endnote>
  <w:endnote w:type="continuationSeparator" w:id="1">
    <w:p w:rsidR="00410005" w:rsidRDefault="00410005" w:rsidP="0029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D0" w:rsidRDefault="00770650" w:rsidP="00135C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42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42D0" w:rsidRDefault="00A842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19"/>
      <w:docPartObj>
        <w:docPartGallery w:val="Page Numbers (Bottom of Page)"/>
        <w:docPartUnique/>
      </w:docPartObj>
    </w:sdtPr>
    <w:sdtContent>
      <w:p w:rsidR="00F355E0" w:rsidRDefault="00770650">
        <w:pPr>
          <w:pStyle w:val="a5"/>
          <w:jc w:val="center"/>
        </w:pPr>
        <w:fldSimple w:instr=" PAGE   \* MERGEFORMAT ">
          <w:r w:rsidR="00801339" w:rsidRPr="00801339">
            <w:rPr>
              <w:noProof/>
              <w:lang w:val="zh-CN"/>
            </w:rPr>
            <w:t>3</w:t>
          </w:r>
        </w:fldSimple>
      </w:p>
    </w:sdtContent>
  </w:sdt>
  <w:p w:rsidR="00F355E0" w:rsidRDefault="00F355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005" w:rsidRDefault="00410005" w:rsidP="00295A6F">
      <w:r>
        <w:separator/>
      </w:r>
    </w:p>
  </w:footnote>
  <w:footnote w:type="continuationSeparator" w:id="1">
    <w:p w:rsidR="00410005" w:rsidRDefault="00410005" w:rsidP="00295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CD337A3"/>
    <w:multiLevelType w:val="hybridMultilevel"/>
    <w:tmpl w:val="9DB6E1FC"/>
    <w:lvl w:ilvl="0" w:tplc="1E40FC2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7220640">
      <w:start w:val="1"/>
      <w:numFmt w:val="japaneseCounting"/>
      <w:lvlText w:val="（%2）"/>
      <w:lvlJc w:val="left"/>
      <w:pPr>
        <w:tabs>
          <w:tab w:val="num" w:pos="1835"/>
        </w:tabs>
        <w:ind w:left="18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613"/>
    <w:rsid w:val="0004169D"/>
    <w:rsid w:val="00073FEB"/>
    <w:rsid w:val="00095926"/>
    <w:rsid w:val="000D6CA3"/>
    <w:rsid w:val="001123A9"/>
    <w:rsid w:val="00122C7F"/>
    <w:rsid w:val="00125243"/>
    <w:rsid w:val="00135C1B"/>
    <w:rsid w:val="00150D9C"/>
    <w:rsid w:val="00160B80"/>
    <w:rsid w:val="001655B2"/>
    <w:rsid w:val="00172A27"/>
    <w:rsid w:val="00180D8E"/>
    <w:rsid w:val="0019325E"/>
    <w:rsid w:val="00196D9D"/>
    <w:rsid w:val="001A0225"/>
    <w:rsid w:val="001B1A6D"/>
    <w:rsid w:val="001D0ACA"/>
    <w:rsid w:val="001E225B"/>
    <w:rsid w:val="001E50DD"/>
    <w:rsid w:val="00203B5B"/>
    <w:rsid w:val="0022367E"/>
    <w:rsid w:val="00231198"/>
    <w:rsid w:val="00240C06"/>
    <w:rsid w:val="002446EC"/>
    <w:rsid w:val="00295A6F"/>
    <w:rsid w:val="002D025A"/>
    <w:rsid w:val="002F3889"/>
    <w:rsid w:val="003344B9"/>
    <w:rsid w:val="00335565"/>
    <w:rsid w:val="00342EE3"/>
    <w:rsid w:val="003764C7"/>
    <w:rsid w:val="003B64E1"/>
    <w:rsid w:val="003C0DD9"/>
    <w:rsid w:val="003D6BB7"/>
    <w:rsid w:val="003E67E7"/>
    <w:rsid w:val="00406B35"/>
    <w:rsid w:val="00410005"/>
    <w:rsid w:val="004145B0"/>
    <w:rsid w:val="00435184"/>
    <w:rsid w:val="00437887"/>
    <w:rsid w:val="0044091A"/>
    <w:rsid w:val="00446C69"/>
    <w:rsid w:val="00460FEC"/>
    <w:rsid w:val="004649D7"/>
    <w:rsid w:val="00472FAA"/>
    <w:rsid w:val="00485AE8"/>
    <w:rsid w:val="004A295D"/>
    <w:rsid w:val="004D0E82"/>
    <w:rsid w:val="004F1531"/>
    <w:rsid w:val="005108C2"/>
    <w:rsid w:val="005123DC"/>
    <w:rsid w:val="00536581"/>
    <w:rsid w:val="00552A32"/>
    <w:rsid w:val="00565F9B"/>
    <w:rsid w:val="00566D83"/>
    <w:rsid w:val="00583F75"/>
    <w:rsid w:val="00586069"/>
    <w:rsid w:val="005931BF"/>
    <w:rsid w:val="005A7D0F"/>
    <w:rsid w:val="005B29F4"/>
    <w:rsid w:val="005C1BE5"/>
    <w:rsid w:val="005C3CE7"/>
    <w:rsid w:val="005E0B33"/>
    <w:rsid w:val="00627E85"/>
    <w:rsid w:val="0063071C"/>
    <w:rsid w:val="00635CC3"/>
    <w:rsid w:val="00653EB9"/>
    <w:rsid w:val="00661A75"/>
    <w:rsid w:val="006635DC"/>
    <w:rsid w:val="00666177"/>
    <w:rsid w:val="00681E86"/>
    <w:rsid w:val="00687B01"/>
    <w:rsid w:val="006973C4"/>
    <w:rsid w:val="006B3470"/>
    <w:rsid w:val="00724DA5"/>
    <w:rsid w:val="00733CFB"/>
    <w:rsid w:val="007351D1"/>
    <w:rsid w:val="00755CE1"/>
    <w:rsid w:val="00761383"/>
    <w:rsid w:val="00770650"/>
    <w:rsid w:val="007A4838"/>
    <w:rsid w:val="007A65A7"/>
    <w:rsid w:val="007B67D2"/>
    <w:rsid w:val="007F0A50"/>
    <w:rsid w:val="00801339"/>
    <w:rsid w:val="00833B70"/>
    <w:rsid w:val="00852F6C"/>
    <w:rsid w:val="0085604B"/>
    <w:rsid w:val="008C12E4"/>
    <w:rsid w:val="008D1EE8"/>
    <w:rsid w:val="008E02F4"/>
    <w:rsid w:val="00920A5C"/>
    <w:rsid w:val="009321BB"/>
    <w:rsid w:val="00940F82"/>
    <w:rsid w:val="00963C5F"/>
    <w:rsid w:val="00983D36"/>
    <w:rsid w:val="00990502"/>
    <w:rsid w:val="009B6E75"/>
    <w:rsid w:val="009C73A4"/>
    <w:rsid w:val="009F1ECD"/>
    <w:rsid w:val="009F7B4E"/>
    <w:rsid w:val="00A06903"/>
    <w:rsid w:val="00A842D0"/>
    <w:rsid w:val="00AC56D3"/>
    <w:rsid w:val="00AE7E97"/>
    <w:rsid w:val="00AF6CF7"/>
    <w:rsid w:val="00B249E7"/>
    <w:rsid w:val="00B37966"/>
    <w:rsid w:val="00B5610A"/>
    <w:rsid w:val="00B61320"/>
    <w:rsid w:val="00B72CEB"/>
    <w:rsid w:val="00BA442B"/>
    <w:rsid w:val="00BA7454"/>
    <w:rsid w:val="00BC4A14"/>
    <w:rsid w:val="00BF39C8"/>
    <w:rsid w:val="00C057D7"/>
    <w:rsid w:val="00C1177C"/>
    <w:rsid w:val="00C154F6"/>
    <w:rsid w:val="00C43E5F"/>
    <w:rsid w:val="00C45EB1"/>
    <w:rsid w:val="00C47E0E"/>
    <w:rsid w:val="00C76DFE"/>
    <w:rsid w:val="00C8211D"/>
    <w:rsid w:val="00C87C12"/>
    <w:rsid w:val="00CD4AAC"/>
    <w:rsid w:val="00CE5BA9"/>
    <w:rsid w:val="00CF4ADE"/>
    <w:rsid w:val="00D3138C"/>
    <w:rsid w:val="00D32AF7"/>
    <w:rsid w:val="00D67B87"/>
    <w:rsid w:val="00D83907"/>
    <w:rsid w:val="00D92283"/>
    <w:rsid w:val="00DB184B"/>
    <w:rsid w:val="00DE2405"/>
    <w:rsid w:val="00DE2A87"/>
    <w:rsid w:val="00DF0F73"/>
    <w:rsid w:val="00E02A9B"/>
    <w:rsid w:val="00E120FC"/>
    <w:rsid w:val="00E25A7C"/>
    <w:rsid w:val="00E26F58"/>
    <w:rsid w:val="00E865B2"/>
    <w:rsid w:val="00EA1F1C"/>
    <w:rsid w:val="00EB15A4"/>
    <w:rsid w:val="00EB6E30"/>
    <w:rsid w:val="00ED1967"/>
    <w:rsid w:val="00ED5484"/>
    <w:rsid w:val="00F16A1B"/>
    <w:rsid w:val="00F355E0"/>
    <w:rsid w:val="00F642D2"/>
    <w:rsid w:val="00FA0FD9"/>
    <w:rsid w:val="00FA40D3"/>
    <w:rsid w:val="00FA4D11"/>
    <w:rsid w:val="00FC397A"/>
    <w:rsid w:val="00FC766B"/>
    <w:rsid w:val="00FF6398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C12"/>
    <w:pPr>
      <w:widowControl w:val="0"/>
      <w:jc w:val="both"/>
    </w:pPr>
    <w:rPr>
      <w:rFonts w:eastAsia="仿宋_GB2312"/>
      <w:kern w:val="2"/>
      <w:sz w:val="24"/>
    </w:rPr>
  </w:style>
  <w:style w:type="paragraph" w:styleId="1">
    <w:name w:val="heading 1"/>
    <w:basedOn w:val="a"/>
    <w:link w:val="1Char"/>
    <w:qFormat/>
    <w:rsid w:val="00E26F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87C12"/>
    <w:pPr>
      <w:ind w:leftChars="2500" w:left="100"/>
    </w:pPr>
  </w:style>
  <w:style w:type="paragraph" w:styleId="a4">
    <w:name w:val="header"/>
    <w:basedOn w:val="a"/>
    <w:link w:val="Char"/>
    <w:rsid w:val="0029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5A6F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9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5A6F"/>
    <w:rPr>
      <w:rFonts w:eastAsia="仿宋_GB2312"/>
      <w:kern w:val="2"/>
      <w:sz w:val="18"/>
      <w:szCs w:val="18"/>
    </w:rPr>
  </w:style>
  <w:style w:type="table" w:styleId="a6">
    <w:name w:val="Table Grid"/>
    <w:basedOn w:val="a1"/>
    <w:rsid w:val="000959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536581"/>
  </w:style>
  <w:style w:type="character" w:customStyle="1" w:styleId="1Char">
    <w:name w:val="标题 1 Char"/>
    <w:basedOn w:val="a0"/>
    <w:link w:val="1"/>
    <w:rsid w:val="00E26F58"/>
    <w:rPr>
      <w:rFonts w:ascii="宋体" w:hAnsi="宋体" w:cs="宋体"/>
      <w:b/>
      <w:bCs/>
      <w:kern w:val="36"/>
      <w:sz w:val="48"/>
      <w:szCs w:val="48"/>
    </w:rPr>
  </w:style>
  <w:style w:type="paragraph" w:customStyle="1" w:styleId="CharChar1CharCharCharCharCharCharCharCharCharChar">
    <w:name w:val="Char Char1 Char Char Char Char Char Char Char Char Char Char"/>
    <w:basedOn w:val="a"/>
    <w:rsid w:val="004D0E82"/>
    <w:pPr>
      <w:widowControl/>
      <w:spacing w:after="160" w:line="240" w:lineRule="exact"/>
      <w:jc w:val="left"/>
    </w:pPr>
    <w:rPr>
      <w:rFonts w:eastAsia="Times New Roman"/>
      <w:kern w:val="0"/>
      <w:sz w:val="20"/>
      <w:szCs w:val="24"/>
    </w:rPr>
  </w:style>
  <w:style w:type="paragraph" w:styleId="a8">
    <w:name w:val="Balloon Text"/>
    <w:basedOn w:val="a"/>
    <w:link w:val="Char1"/>
    <w:rsid w:val="00435184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184"/>
    <w:rPr>
      <w:rFonts w:eastAsia="仿宋_GB2312"/>
      <w:kern w:val="2"/>
      <w:sz w:val="18"/>
      <w:szCs w:val="18"/>
    </w:rPr>
  </w:style>
  <w:style w:type="character" w:styleId="a9">
    <w:name w:val="Hyperlink"/>
    <w:basedOn w:val="a0"/>
    <w:rsid w:val="00A0690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02A9B"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02F9-5827-4288-8025-DE1D0F8E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1131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闸北区关于第三期星光老年活动室拨款的通知</dc:title>
  <dc:subject/>
  <dc:creator>user</dc:creator>
  <cp:keywords/>
  <cp:lastModifiedBy>Administrator</cp:lastModifiedBy>
  <cp:revision>6</cp:revision>
  <cp:lastPrinted>2015-03-30T02:34:00Z</cp:lastPrinted>
  <dcterms:created xsi:type="dcterms:W3CDTF">2015-07-24T00:44:00Z</dcterms:created>
  <dcterms:modified xsi:type="dcterms:W3CDTF">2015-07-24T03:14:00Z</dcterms:modified>
</cp:coreProperties>
</file>