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4A" w:rsidRDefault="00FC434A" w:rsidP="00FC434A">
      <w:pPr>
        <w:spacing w:line="360" w:lineRule="auto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</w:p>
    <w:p w:rsidR="00FC434A" w:rsidRPr="00FC434A" w:rsidRDefault="00FC434A" w:rsidP="00FC434A">
      <w:pPr>
        <w:spacing w:line="360" w:lineRule="auto"/>
        <w:jc w:val="center"/>
        <w:rPr>
          <w:rFonts w:ascii="黑体" w:eastAsia="黑体" w:hAnsi="仿宋" w:cs="宋体"/>
          <w:color w:val="4B4B4B"/>
          <w:kern w:val="0"/>
          <w:sz w:val="30"/>
          <w:szCs w:val="30"/>
        </w:rPr>
      </w:pPr>
      <w:r w:rsidRPr="00FC434A">
        <w:rPr>
          <w:rFonts w:ascii="黑体" w:eastAsia="黑体" w:hAnsi="仿宋" w:cs="宋体" w:hint="eastAsia"/>
          <w:color w:val="4B4B4B"/>
          <w:kern w:val="0"/>
          <w:sz w:val="30"/>
          <w:szCs w:val="30"/>
        </w:rPr>
        <w:t>闸北区</w:t>
      </w:r>
      <w:r w:rsidR="00E30726">
        <w:rPr>
          <w:rFonts w:ascii="黑体" w:eastAsia="黑体" w:hAnsi="微软雅黑" w:hint="eastAsia"/>
          <w:color w:val="4B4B4B"/>
          <w:sz w:val="30"/>
          <w:szCs w:val="30"/>
        </w:rPr>
        <w:t>安全生产监督管理局</w:t>
      </w:r>
      <w:r w:rsidRPr="00FC434A">
        <w:rPr>
          <w:rFonts w:ascii="黑体" w:eastAsia="黑体" w:hAnsi="仿宋" w:cs="宋体" w:hint="eastAsia"/>
          <w:color w:val="4B4B4B"/>
          <w:kern w:val="0"/>
          <w:sz w:val="30"/>
          <w:szCs w:val="30"/>
        </w:rPr>
        <w:t>2014年度“三公经费”决算表</w:t>
      </w:r>
    </w:p>
    <w:p w:rsidR="00FC434A" w:rsidRDefault="00FC434A" w:rsidP="00FC434A">
      <w:pPr>
        <w:spacing w:line="360" w:lineRule="auto"/>
        <w:jc w:val="right"/>
        <w:rPr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130"/>
        <w:gridCol w:w="2131"/>
        <w:gridCol w:w="2131"/>
      </w:tblGrid>
      <w:tr w:rsidR="00FC434A" w:rsidTr="00F23623">
        <w:trPr>
          <w:trHeight w:val="613"/>
        </w:trPr>
        <w:tc>
          <w:tcPr>
            <w:tcW w:w="2130" w:type="dxa"/>
            <w:vAlign w:val="center"/>
          </w:tcPr>
          <w:p w:rsidR="00FC434A" w:rsidRDefault="00FC434A" w:rsidP="00F2362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因公出国</w:t>
            </w:r>
          </w:p>
        </w:tc>
        <w:tc>
          <w:tcPr>
            <w:tcW w:w="2130" w:type="dxa"/>
            <w:vAlign w:val="center"/>
          </w:tcPr>
          <w:p w:rsidR="00FC434A" w:rsidRDefault="00FC434A" w:rsidP="00F2362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公务用车购置及运行</w:t>
            </w:r>
          </w:p>
        </w:tc>
        <w:tc>
          <w:tcPr>
            <w:tcW w:w="2131" w:type="dxa"/>
            <w:vAlign w:val="center"/>
          </w:tcPr>
          <w:p w:rsidR="00FC434A" w:rsidRDefault="00FC434A" w:rsidP="00F2362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公务接待</w:t>
            </w:r>
          </w:p>
        </w:tc>
        <w:tc>
          <w:tcPr>
            <w:tcW w:w="2131" w:type="dxa"/>
            <w:vAlign w:val="center"/>
          </w:tcPr>
          <w:p w:rsidR="00FC434A" w:rsidRDefault="00FC434A" w:rsidP="00F2362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总额</w:t>
            </w:r>
          </w:p>
        </w:tc>
      </w:tr>
      <w:tr w:rsidR="00FC434A" w:rsidTr="00F23623">
        <w:tc>
          <w:tcPr>
            <w:tcW w:w="2130" w:type="dxa"/>
          </w:tcPr>
          <w:p w:rsidR="00FC434A" w:rsidRDefault="00E30726" w:rsidP="00F236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130" w:type="dxa"/>
          </w:tcPr>
          <w:p w:rsidR="00FC434A" w:rsidRDefault="00E30726" w:rsidP="00F236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4.34</w:t>
            </w:r>
          </w:p>
        </w:tc>
        <w:tc>
          <w:tcPr>
            <w:tcW w:w="2131" w:type="dxa"/>
          </w:tcPr>
          <w:p w:rsidR="00FC434A" w:rsidRDefault="00E30726" w:rsidP="00F236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0.21</w:t>
            </w:r>
          </w:p>
        </w:tc>
        <w:tc>
          <w:tcPr>
            <w:tcW w:w="2131" w:type="dxa"/>
          </w:tcPr>
          <w:p w:rsidR="00FC434A" w:rsidRDefault="00E30726" w:rsidP="00F236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4.55</w:t>
            </w:r>
          </w:p>
        </w:tc>
      </w:tr>
    </w:tbl>
    <w:p w:rsidR="00FC434A" w:rsidRDefault="00FC434A" w:rsidP="00FC434A">
      <w:pPr>
        <w:pStyle w:val="a3"/>
        <w:shd w:val="clear" w:color="auto" w:fill="FFFFFF"/>
        <w:spacing w:line="360" w:lineRule="auto"/>
        <w:ind w:firstLine="600"/>
        <w:rPr>
          <w:rFonts w:ascii="微软雅黑" w:eastAsia="微软雅黑" w:hAnsi="微软雅黑"/>
          <w:color w:val="4B4B4B"/>
          <w:sz w:val="21"/>
          <w:szCs w:val="21"/>
        </w:rPr>
      </w:pPr>
      <w:r>
        <w:rPr>
          <w:rFonts w:ascii="仿宋" w:eastAsia="微软雅黑" w:hAnsi="仿宋"/>
          <w:color w:val="505050"/>
          <w:sz w:val="30"/>
          <w:szCs w:val="30"/>
        </w:rPr>
        <w:t>2014</w:t>
      </w:r>
      <w:r>
        <w:rPr>
          <w:rFonts w:ascii="仿宋" w:eastAsia="微软雅黑" w:hAnsi="仿宋"/>
          <w:color w:val="4B4B4B"/>
          <w:sz w:val="30"/>
          <w:szCs w:val="30"/>
        </w:rPr>
        <w:t>年</w:t>
      </w:r>
      <w:r>
        <w:rPr>
          <w:rFonts w:ascii="仿宋" w:eastAsia="微软雅黑" w:hAnsi="仿宋"/>
          <w:color w:val="4B4B4B"/>
          <w:sz w:val="30"/>
          <w:szCs w:val="30"/>
        </w:rPr>
        <w:t>“</w:t>
      </w:r>
      <w:r>
        <w:rPr>
          <w:rFonts w:ascii="仿宋" w:eastAsia="微软雅黑" w:hAnsi="仿宋"/>
          <w:color w:val="4B4B4B"/>
          <w:sz w:val="30"/>
          <w:szCs w:val="30"/>
        </w:rPr>
        <w:t>三公经费</w:t>
      </w:r>
      <w:r>
        <w:rPr>
          <w:rFonts w:ascii="仿宋" w:eastAsia="微软雅黑" w:hAnsi="仿宋"/>
          <w:color w:val="4B4B4B"/>
          <w:sz w:val="30"/>
          <w:szCs w:val="30"/>
        </w:rPr>
        <w:t>”</w:t>
      </w:r>
      <w:r>
        <w:rPr>
          <w:rFonts w:ascii="仿宋" w:eastAsia="微软雅黑" w:hAnsi="仿宋"/>
          <w:color w:val="4B4B4B"/>
          <w:sz w:val="30"/>
          <w:szCs w:val="30"/>
        </w:rPr>
        <w:t>决算总数</w:t>
      </w:r>
      <w:r w:rsidR="00456ADE">
        <w:rPr>
          <w:rFonts w:ascii="仿宋_GB2312" w:eastAsia="仿宋_GB2312" w:hAnsi="微软雅黑" w:hint="eastAsia"/>
          <w:color w:val="4B4B4B"/>
          <w:sz w:val="30"/>
          <w:szCs w:val="30"/>
        </w:rPr>
        <w:t>4.55</w:t>
      </w:r>
      <w:r>
        <w:rPr>
          <w:rFonts w:ascii="仿宋" w:eastAsia="微软雅黑" w:hAnsi="仿宋"/>
          <w:color w:val="4B4B4B"/>
          <w:sz w:val="30"/>
          <w:szCs w:val="30"/>
        </w:rPr>
        <w:t>万元，比预算节约</w:t>
      </w:r>
      <w:r w:rsidR="00456ADE">
        <w:rPr>
          <w:rFonts w:ascii="仿宋_GB2312" w:eastAsia="仿宋_GB2312" w:hAnsi="微软雅黑" w:hint="eastAsia"/>
          <w:color w:val="4B4B4B"/>
          <w:sz w:val="30"/>
          <w:szCs w:val="30"/>
        </w:rPr>
        <w:t>16.</w:t>
      </w:r>
      <w:r w:rsidR="006D48C9">
        <w:rPr>
          <w:rFonts w:ascii="仿宋_GB2312" w:eastAsia="仿宋_GB2312" w:hAnsi="微软雅黑" w:hint="eastAsia"/>
          <w:color w:val="4B4B4B"/>
          <w:sz w:val="30"/>
          <w:szCs w:val="30"/>
        </w:rPr>
        <w:t>3</w:t>
      </w:r>
      <w:r w:rsidR="00456ADE">
        <w:rPr>
          <w:rFonts w:ascii="仿宋_GB2312" w:eastAsia="仿宋_GB2312" w:hAnsi="微软雅黑" w:hint="eastAsia"/>
          <w:color w:val="4B4B4B"/>
          <w:sz w:val="30"/>
          <w:szCs w:val="30"/>
        </w:rPr>
        <w:t>8</w:t>
      </w:r>
      <w:r>
        <w:rPr>
          <w:rFonts w:ascii="仿宋" w:eastAsia="微软雅黑" w:hAnsi="仿宋"/>
          <w:color w:val="4B4B4B"/>
          <w:sz w:val="30"/>
          <w:szCs w:val="30"/>
        </w:rPr>
        <w:t>万元，其中：</w:t>
      </w:r>
      <w:bookmarkStart w:id="0" w:name="_GoBack"/>
      <w:bookmarkEnd w:id="0"/>
    </w:p>
    <w:p w:rsidR="00FC434A" w:rsidRDefault="00FC434A" w:rsidP="00FC434A">
      <w:pPr>
        <w:pStyle w:val="a3"/>
        <w:shd w:val="clear" w:color="auto" w:fill="FFFFFF"/>
        <w:spacing w:line="360" w:lineRule="auto"/>
        <w:ind w:firstLine="600"/>
        <w:rPr>
          <w:rFonts w:ascii="微软雅黑" w:eastAsia="微软雅黑" w:hAnsi="微软雅黑"/>
          <w:color w:val="4B4B4B"/>
          <w:sz w:val="21"/>
          <w:szCs w:val="21"/>
        </w:rPr>
      </w:pPr>
      <w:r>
        <w:rPr>
          <w:rFonts w:ascii="仿宋" w:eastAsia="微软雅黑" w:hAnsi="仿宋"/>
          <w:color w:val="4B4B4B"/>
          <w:sz w:val="30"/>
          <w:szCs w:val="30"/>
        </w:rPr>
        <w:t>因公出国经费决算</w:t>
      </w:r>
      <w:r w:rsidR="00456ADE">
        <w:rPr>
          <w:rFonts w:ascii="仿宋_GB2312" w:eastAsia="仿宋_GB2312" w:hAnsi="微软雅黑" w:hint="eastAsia"/>
          <w:color w:val="4B4B4B"/>
          <w:sz w:val="30"/>
          <w:szCs w:val="30"/>
        </w:rPr>
        <w:t>0</w:t>
      </w:r>
      <w:r>
        <w:rPr>
          <w:rFonts w:ascii="仿宋" w:eastAsia="微软雅黑" w:hAnsi="仿宋"/>
          <w:color w:val="4B4B4B"/>
          <w:sz w:val="30"/>
          <w:szCs w:val="30"/>
        </w:rPr>
        <w:t>万元，比预算节约</w:t>
      </w:r>
      <w:r w:rsidR="00456ADE">
        <w:rPr>
          <w:rFonts w:ascii="仿宋_GB2312" w:eastAsia="仿宋_GB2312" w:hAnsi="微软雅黑" w:hint="eastAsia"/>
          <w:color w:val="4B4B4B"/>
          <w:sz w:val="30"/>
          <w:szCs w:val="30"/>
        </w:rPr>
        <w:t>5</w:t>
      </w:r>
      <w:r>
        <w:rPr>
          <w:rFonts w:ascii="仿宋" w:eastAsia="微软雅黑" w:hAnsi="仿宋"/>
          <w:color w:val="4B4B4B"/>
          <w:sz w:val="30"/>
          <w:szCs w:val="30"/>
        </w:rPr>
        <w:t>万元，</w:t>
      </w:r>
      <w:r w:rsidR="00456ADE">
        <w:rPr>
          <w:rFonts w:ascii="仿宋" w:eastAsia="微软雅黑" w:hAnsi="仿宋" w:hint="eastAsia"/>
          <w:color w:val="4B4B4B"/>
          <w:sz w:val="30"/>
          <w:szCs w:val="30"/>
        </w:rPr>
        <w:t>没有因公外出。</w:t>
      </w:r>
    </w:p>
    <w:p w:rsidR="00FC434A" w:rsidRDefault="00FC434A" w:rsidP="00FC434A">
      <w:pPr>
        <w:pStyle w:val="a3"/>
        <w:shd w:val="clear" w:color="auto" w:fill="FFFFFF"/>
        <w:spacing w:line="300" w:lineRule="atLeast"/>
        <w:ind w:firstLine="600"/>
        <w:rPr>
          <w:rFonts w:ascii="微软雅黑" w:eastAsia="微软雅黑" w:hAnsi="微软雅黑"/>
          <w:color w:val="4B4B4B"/>
          <w:sz w:val="21"/>
          <w:szCs w:val="21"/>
        </w:rPr>
      </w:pPr>
      <w:r>
        <w:rPr>
          <w:rFonts w:ascii="仿宋" w:eastAsia="微软雅黑" w:hAnsi="仿宋"/>
          <w:color w:val="4B4B4B"/>
          <w:sz w:val="30"/>
          <w:szCs w:val="30"/>
        </w:rPr>
        <w:t>公务用车购置及运行经费决算</w:t>
      </w:r>
      <w:r w:rsidR="0048141D">
        <w:rPr>
          <w:rFonts w:ascii="仿宋_GB2312" w:eastAsia="仿宋_GB2312" w:hAnsi="微软雅黑" w:hint="eastAsia"/>
          <w:color w:val="4B4B4B"/>
          <w:sz w:val="30"/>
          <w:szCs w:val="30"/>
        </w:rPr>
        <w:t>4.34</w:t>
      </w:r>
      <w:r>
        <w:rPr>
          <w:rFonts w:ascii="仿宋" w:eastAsia="微软雅黑" w:hAnsi="仿宋"/>
          <w:color w:val="4B4B4B"/>
          <w:sz w:val="30"/>
          <w:szCs w:val="30"/>
        </w:rPr>
        <w:t>万元，比预算节约</w:t>
      </w:r>
      <w:r w:rsidR="0048141D">
        <w:rPr>
          <w:rFonts w:ascii="仿宋_GB2312" w:eastAsia="仿宋_GB2312" w:hAnsi="微软雅黑" w:hint="eastAsia"/>
          <w:color w:val="4B4B4B"/>
          <w:sz w:val="30"/>
          <w:szCs w:val="30"/>
        </w:rPr>
        <w:t>3.59</w:t>
      </w:r>
      <w:r>
        <w:rPr>
          <w:rFonts w:ascii="仿宋" w:eastAsia="微软雅黑" w:hAnsi="仿宋"/>
          <w:color w:val="4B4B4B"/>
          <w:sz w:val="30"/>
          <w:szCs w:val="30"/>
        </w:rPr>
        <w:t>万元，主要用于</w:t>
      </w:r>
      <w:r w:rsidR="0048141D">
        <w:rPr>
          <w:rFonts w:ascii="仿宋" w:eastAsia="微软雅黑" w:hAnsi="仿宋" w:hint="eastAsia"/>
          <w:color w:val="4B4B4B"/>
          <w:sz w:val="30"/>
          <w:szCs w:val="30"/>
        </w:rPr>
        <w:t>执法执勤车辆的保险、加油、维修费等支出。</w:t>
      </w:r>
    </w:p>
    <w:p w:rsidR="00FC434A" w:rsidRDefault="00FC434A" w:rsidP="00FC434A">
      <w:pPr>
        <w:pStyle w:val="a3"/>
        <w:shd w:val="clear" w:color="auto" w:fill="FFFFFF"/>
        <w:spacing w:line="300" w:lineRule="atLeast"/>
        <w:ind w:firstLine="600"/>
        <w:rPr>
          <w:rFonts w:ascii="微软雅黑" w:eastAsia="微软雅黑" w:hAnsi="微软雅黑"/>
          <w:color w:val="4B4B4B"/>
          <w:sz w:val="21"/>
          <w:szCs w:val="21"/>
        </w:rPr>
      </w:pPr>
      <w:r>
        <w:rPr>
          <w:rFonts w:ascii="仿宋" w:eastAsia="微软雅黑" w:hAnsi="仿宋"/>
          <w:color w:val="4B4B4B"/>
          <w:sz w:val="30"/>
          <w:szCs w:val="30"/>
        </w:rPr>
        <w:t>公务接待经费决算</w:t>
      </w:r>
      <w:r w:rsidR="0048141D">
        <w:rPr>
          <w:rFonts w:ascii="仿宋_GB2312" w:eastAsia="仿宋_GB2312" w:hAnsi="微软雅黑" w:hint="eastAsia"/>
          <w:color w:val="4B4B4B"/>
          <w:sz w:val="30"/>
          <w:szCs w:val="30"/>
        </w:rPr>
        <w:t>0.21</w:t>
      </w:r>
      <w:r>
        <w:rPr>
          <w:rFonts w:ascii="仿宋" w:eastAsia="微软雅黑" w:hAnsi="仿宋"/>
          <w:color w:val="4B4B4B"/>
          <w:sz w:val="30"/>
          <w:szCs w:val="30"/>
        </w:rPr>
        <w:t>万元，比预算节约</w:t>
      </w:r>
      <w:r w:rsidR="0048141D">
        <w:rPr>
          <w:rFonts w:ascii="仿宋_GB2312" w:eastAsia="仿宋_GB2312" w:hAnsi="微软雅黑" w:hint="eastAsia"/>
          <w:color w:val="4B4B4B"/>
          <w:sz w:val="30"/>
          <w:szCs w:val="30"/>
        </w:rPr>
        <w:t>7.79</w:t>
      </w:r>
      <w:r>
        <w:rPr>
          <w:rFonts w:ascii="仿宋" w:eastAsia="微软雅黑" w:hAnsi="仿宋"/>
          <w:color w:val="4B4B4B"/>
          <w:sz w:val="30"/>
          <w:szCs w:val="30"/>
        </w:rPr>
        <w:t>万元，主要用于</w:t>
      </w:r>
      <w:r w:rsidR="0048141D">
        <w:rPr>
          <w:rFonts w:ascii="仿宋" w:eastAsia="微软雅黑" w:hAnsi="仿宋" w:hint="eastAsia"/>
          <w:color w:val="4B4B4B"/>
          <w:sz w:val="30"/>
          <w:szCs w:val="30"/>
        </w:rPr>
        <w:t>招待市局行政风工作督查组午餐费、静安区安监局工作交流午餐费。</w:t>
      </w:r>
    </w:p>
    <w:p w:rsidR="00232FE5" w:rsidRPr="00FC434A" w:rsidRDefault="00232FE5" w:rsidP="00FC434A"/>
    <w:sectPr w:rsidR="00232FE5" w:rsidRPr="00FC434A" w:rsidSect="00830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0F3" w:rsidRDefault="003C10F3" w:rsidP="00E30726">
      <w:r>
        <w:separator/>
      </w:r>
    </w:p>
  </w:endnote>
  <w:endnote w:type="continuationSeparator" w:id="1">
    <w:p w:rsidR="003C10F3" w:rsidRDefault="003C10F3" w:rsidP="00E30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0F3" w:rsidRDefault="003C10F3" w:rsidP="00E30726">
      <w:r>
        <w:separator/>
      </w:r>
    </w:p>
  </w:footnote>
  <w:footnote w:type="continuationSeparator" w:id="1">
    <w:p w:rsidR="003C10F3" w:rsidRDefault="003C10F3" w:rsidP="00E307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34A"/>
    <w:rsid w:val="0002449D"/>
    <w:rsid w:val="00032FFF"/>
    <w:rsid w:val="000409BC"/>
    <w:rsid w:val="00050A86"/>
    <w:rsid w:val="00053C2D"/>
    <w:rsid w:val="00090727"/>
    <w:rsid w:val="00094DFE"/>
    <w:rsid w:val="000A0C96"/>
    <w:rsid w:val="000A17DF"/>
    <w:rsid w:val="000C0E1F"/>
    <w:rsid w:val="000C64E8"/>
    <w:rsid w:val="000D39A1"/>
    <w:rsid w:val="000D59B0"/>
    <w:rsid w:val="000E3F01"/>
    <w:rsid w:val="000E5629"/>
    <w:rsid w:val="000F66E7"/>
    <w:rsid w:val="001354F8"/>
    <w:rsid w:val="00142C4F"/>
    <w:rsid w:val="00144282"/>
    <w:rsid w:val="0015347E"/>
    <w:rsid w:val="0016300D"/>
    <w:rsid w:val="001672FF"/>
    <w:rsid w:val="00181F63"/>
    <w:rsid w:val="001A06DF"/>
    <w:rsid w:val="001C0CD0"/>
    <w:rsid w:val="001D1596"/>
    <w:rsid w:val="001D19FA"/>
    <w:rsid w:val="001E295D"/>
    <w:rsid w:val="001E2DC9"/>
    <w:rsid w:val="001F5EFA"/>
    <w:rsid w:val="00201E8E"/>
    <w:rsid w:val="002209CF"/>
    <w:rsid w:val="00232FE5"/>
    <w:rsid w:val="00240F83"/>
    <w:rsid w:val="0024542D"/>
    <w:rsid w:val="002635E6"/>
    <w:rsid w:val="00270D43"/>
    <w:rsid w:val="002820DA"/>
    <w:rsid w:val="00285A34"/>
    <w:rsid w:val="002919AB"/>
    <w:rsid w:val="00294674"/>
    <w:rsid w:val="002B1261"/>
    <w:rsid w:val="002B46DF"/>
    <w:rsid w:val="002C6E4A"/>
    <w:rsid w:val="002C7B18"/>
    <w:rsid w:val="002E598D"/>
    <w:rsid w:val="002E5EA0"/>
    <w:rsid w:val="002E79FA"/>
    <w:rsid w:val="002F1A3D"/>
    <w:rsid w:val="0030628F"/>
    <w:rsid w:val="0031104B"/>
    <w:rsid w:val="003131DA"/>
    <w:rsid w:val="00320048"/>
    <w:rsid w:val="0032350D"/>
    <w:rsid w:val="00330792"/>
    <w:rsid w:val="00331E74"/>
    <w:rsid w:val="0033788A"/>
    <w:rsid w:val="00340B83"/>
    <w:rsid w:val="00351CEC"/>
    <w:rsid w:val="00392AAE"/>
    <w:rsid w:val="00395B29"/>
    <w:rsid w:val="003A6130"/>
    <w:rsid w:val="003B683F"/>
    <w:rsid w:val="003C10F3"/>
    <w:rsid w:val="003D4C43"/>
    <w:rsid w:val="003E482D"/>
    <w:rsid w:val="003F078C"/>
    <w:rsid w:val="00402DE5"/>
    <w:rsid w:val="0041233F"/>
    <w:rsid w:val="00434806"/>
    <w:rsid w:val="00436C53"/>
    <w:rsid w:val="00443BBA"/>
    <w:rsid w:val="00443BDF"/>
    <w:rsid w:val="00450A77"/>
    <w:rsid w:val="00456ADE"/>
    <w:rsid w:val="0048141D"/>
    <w:rsid w:val="0048790C"/>
    <w:rsid w:val="004920A9"/>
    <w:rsid w:val="00492532"/>
    <w:rsid w:val="004929F2"/>
    <w:rsid w:val="00492C8F"/>
    <w:rsid w:val="004967CB"/>
    <w:rsid w:val="004A5C3D"/>
    <w:rsid w:val="004B07E2"/>
    <w:rsid w:val="004C0D62"/>
    <w:rsid w:val="004C258C"/>
    <w:rsid w:val="004F6DA7"/>
    <w:rsid w:val="005016D2"/>
    <w:rsid w:val="00503A2F"/>
    <w:rsid w:val="0051059F"/>
    <w:rsid w:val="00512107"/>
    <w:rsid w:val="00515F61"/>
    <w:rsid w:val="005179ED"/>
    <w:rsid w:val="005300E8"/>
    <w:rsid w:val="00544176"/>
    <w:rsid w:val="005466FC"/>
    <w:rsid w:val="005509FD"/>
    <w:rsid w:val="00553EC7"/>
    <w:rsid w:val="005578F7"/>
    <w:rsid w:val="00557F7F"/>
    <w:rsid w:val="00572964"/>
    <w:rsid w:val="005736BC"/>
    <w:rsid w:val="00577647"/>
    <w:rsid w:val="00585B65"/>
    <w:rsid w:val="00585F9F"/>
    <w:rsid w:val="00590636"/>
    <w:rsid w:val="00592B83"/>
    <w:rsid w:val="00595C4C"/>
    <w:rsid w:val="005A3F20"/>
    <w:rsid w:val="005C7C37"/>
    <w:rsid w:val="005E6E02"/>
    <w:rsid w:val="00616064"/>
    <w:rsid w:val="00621C37"/>
    <w:rsid w:val="006242AB"/>
    <w:rsid w:val="00625FDC"/>
    <w:rsid w:val="006349CC"/>
    <w:rsid w:val="00635AC6"/>
    <w:rsid w:val="00647C5F"/>
    <w:rsid w:val="00655051"/>
    <w:rsid w:val="006554AC"/>
    <w:rsid w:val="00662706"/>
    <w:rsid w:val="006A08B5"/>
    <w:rsid w:val="006A6DBF"/>
    <w:rsid w:val="006C1232"/>
    <w:rsid w:val="006D23B1"/>
    <w:rsid w:val="006D3593"/>
    <w:rsid w:val="006D48C9"/>
    <w:rsid w:val="006D64C0"/>
    <w:rsid w:val="006F7DEA"/>
    <w:rsid w:val="00705EAF"/>
    <w:rsid w:val="00711BB4"/>
    <w:rsid w:val="00711D51"/>
    <w:rsid w:val="007353F2"/>
    <w:rsid w:val="00740757"/>
    <w:rsid w:val="00741424"/>
    <w:rsid w:val="00744E14"/>
    <w:rsid w:val="0075779B"/>
    <w:rsid w:val="00763217"/>
    <w:rsid w:val="00771A50"/>
    <w:rsid w:val="0078656C"/>
    <w:rsid w:val="00792FC2"/>
    <w:rsid w:val="007973DE"/>
    <w:rsid w:val="007A5DDD"/>
    <w:rsid w:val="007A68F0"/>
    <w:rsid w:val="007C584E"/>
    <w:rsid w:val="007C7647"/>
    <w:rsid w:val="007D1BE0"/>
    <w:rsid w:val="007E6DF6"/>
    <w:rsid w:val="00800E14"/>
    <w:rsid w:val="00806C01"/>
    <w:rsid w:val="00807BCB"/>
    <w:rsid w:val="00810011"/>
    <w:rsid w:val="00830C6E"/>
    <w:rsid w:val="00831E64"/>
    <w:rsid w:val="00842ECB"/>
    <w:rsid w:val="00847C66"/>
    <w:rsid w:val="00852E4C"/>
    <w:rsid w:val="00861A3B"/>
    <w:rsid w:val="008656C3"/>
    <w:rsid w:val="00883B00"/>
    <w:rsid w:val="00892CD1"/>
    <w:rsid w:val="008939E2"/>
    <w:rsid w:val="008D3BDC"/>
    <w:rsid w:val="008D5A9C"/>
    <w:rsid w:val="008F18FB"/>
    <w:rsid w:val="00915ECB"/>
    <w:rsid w:val="00923295"/>
    <w:rsid w:val="009314ED"/>
    <w:rsid w:val="00935638"/>
    <w:rsid w:val="009442E0"/>
    <w:rsid w:val="009526BE"/>
    <w:rsid w:val="00953513"/>
    <w:rsid w:val="00965696"/>
    <w:rsid w:val="00965749"/>
    <w:rsid w:val="00970C9F"/>
    <w:rsid w:val="00985B89"/>
    <w:rsid w:val="00996EAF"/>
    <w:rsid w:val="009A774E"/>
    <w:rsid w:val="009C2ED9"/>
    <w:rsid w:val="009C617D"/>
    <w:rsid w:val="009D41EB"/>
    <w:rsid w:val="009E3DF5"/>
    <w:rsid w:val="009F50DD"/>
    <w:rsid w:val="00A02CFE"/>
    <w:rsid w:val="00A04D94"/>
    <w:rsid w:val="00A1290F"/>
    <w:rsid w:val="00A1553F"/>
    <w:rsid w:val="00A16A39"/>
    <w:rsid w:val="00A2312A"/>
    <w:rsid w:val="00A30B19"/>
    <w:rsid w:val="00A459A0"/>
    <w:rsid w:val="00A53396"/>
    <w:rsid w:val="00A55BEB"/>
    <w:rsid w:val="00A70B8E"/>
    <w:rsid w:val="00A84C09"/>
    <w:rsid w:val="00A9497B"/>
    <w:rsid w:val="00A95E06"/>
    <w:rsid w:val="00AA0064"/>
    <w:rsid w:val="00AB18AF"/>
    <w:rsid w:val="00AB3BF5"/>
    <w:rsid w:val="00AB6564"/>
    <w:rsid w:val="00AC3A7B"/>
    <w:rsid w:val="00AE7959"/>
    <w:rsid w:val="00AF33A9"/>
    <w:rsid w:val="00B13E20"/>
    <w:rsid w:val="00B150C4"/>
    <w:rsid w:val="00B4321F"/>
    <w:rsid w:val="00B4400A"/>
    <w:rsid w:val="00B57A9B"/>
    <w:rsid w:val="00B61AC2"/>
    <w:rsid w:val="00B676C7"/>
    <w:rsid w:val="00B774AC"/>
    <w:rsid w:val="00B90DA3"/>
    <w:rsid w:val="00BA3345"/>
    <w:rsid w:val="00BA57ED"/>
    <w:rsid w:val="00BC366E"/>
    <w:rsid w:val="00BE2D2C"/>
    <w:rsid w:val="00BE3364"/>
    <w:rsid w:val="00BE3461"/>
    <w:rsid w:val="00BF668C"/>
    <w:rsid w:val="00BF6D24"/>
    <w:rsid w:val="00C03227"/>
    <w:rsid w:val="00C03B84"/>
    <w:rsid w:val="00C332BE"/>
    <w:rsid w:val="00C3742D"/>
    <w:rsid w:val="00C52CE4"/>
    <w:rsid w:val="00C6070B"/>
    <w:rsid w:val="00C6490D"/>
    <w:rsid w:val="00C64D5D"/>
    <w:rsid w:val="00C754EC"/>
    <w:rsid w:val="00C93B03"/>
    <w:rsid w:val="00CB20AD"/>
    <w:rsid w:val="00CD0395"/>
    <w:rsid w:val="00CD5C55"/>
    <w:rsid w:val="00CE4770"/>
    <w:rsid w:val="00CF0D42"/>
    <w:rsid w:val="00D224AE"/>
    <w:rsid w:val="00D31395"/>
    <w:rsid w:val="00D4126C"/>
    <w:rsid w:val="00D5563B"/>
    <w:rsid w:val="00D653AD"/>
    <w:rsid w:val="00D83569"/>
    <w:rsid w:val="00D921D4"/>
    <w:rsid w:val="00DA3B6A"/>
    <w:rsid w:val="00DA5648"/>
    <w:rsid w:val="00DA743A"/>
    <w:rsid w:val="00DB16EC"/>
    <w:rsid w:val="00DD1053"/>
    <w:rsid w:val="00DD20A4"/>
    <w:rsid w:val="00DD3C90"/>
    <w:rsid w:val="00DD4078"/>
    <w:rsid w:val="00DE1784"/>
    <w:rsid w:val="00DE4A08"/>
    <w:rsid w:val="00DF269A"/>
    <w:rsid w:val="00DF38F7"/>
    <w:rsid w:val="00E018F1"/>
    <w:rsid w:val="00E13193"/>
    <w:rsid w:val="00E30726"/>
    <w:rsid w:val="00E62133"/>
    <w:rsid w:val="00E62B9E"/>
    <w:rsid w:val="00E747C3"/>
    <w:rsid w:val="00E81FCA"/>
    <w:rsid w:val="00E90DC7"/>
    <w:rsid w:val="00EB65E9"/>
    <w:rsid w:val="00ED517A"/>
    <w:rsid w:val="00EE459B"/>
    <w:rsid w:val="00F005AF"/>
    <w:rsid w:val="00F178E4"/>
    <w:rsid w:val="00F51E6C"/>
    <w:rsid w:val="00F53CBA"/>
    <w:rsid w:val="00F90051"/>
    <w:rsid w:val="00F906E2"/>
    <w:rsid w:val="00F962F4"/>
    <w:rsid w:val="00FA002A"/>
    <w:rsid w:val="00FA22A4"/>
    <w:rsid w:val="00FC191B"/>
    <w:rsid w:val="00FC434A"/>
    <w:rsid w:val="00FF4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FC434A"/>
    <w:pPr>
      <w:widowControl/>
      <w:spacing w:after="160" w:line="240" w:lineRule="exact"/>
      <w:jc w:val="left"/>
    </w:pPr>
  </w:style>
  <w:style w:type="paragraph" w:styleId="a3">
    <w:name w:val="Normal (Web)"/>
    <w:basedOn w:val="a"/>
    <w:uiPriority w:val="99"/>
    <w:semiHidden/>
    <w:unhideWhenUsed/>
    <w:rsid w:val="00FC43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FC434A"/>
    <w:rPr>
      <w:b/>
      <w:bCs/>
    </w:rPr>
  </w:style>
  <w:style w:type="paragraph" w:styleId="a5">
    <w:name w:val="header"/>
    <w:basedOn w:val="a"/>
    <w:link w:val="Char0"/>
    <w:uiPriority w:val="99"/>
    <w:semiHidden/>
    <w:unhideWhenUsed/>
    <w:rsid w:val="00E30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3072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30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3072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FC434A"/>
    <w:pPr>
      <w:widowControl/>
      <w:spacing w:after="160" w:line="240" w:lineRule="exact"/>
      <w:jc w:val="left"/>
    </w:pPr>
  </w:style>
  <w:style w:type="paragraph" w:styleId="a3">
    <w:name w:val="Normal (Web)"/>
    <w:basedOn w:val="a"/>
    <w:uiPriority w:val="99"/>
    <w:semiHidden/>
    <w:unhideWhenUsed/>
    <w:rsid w:val="00FC43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FC43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226</Characters>
  <Application>Microsoft Office Word</Application>
  <DocSecurity>0</DocSecurity>
  <Lines>1</Lines>
  <Paragraphs>1</Paragraphs>
  <ScaleCrop>false</ScaleCrop>
  <Company>Lenovo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dcterms:created xsi:type="dcterms:W3CDTF">2015-10-09T07:16:00Z</dcterms:created>
  <dcterms:modified xsi:type="dcterms:W3CDTF">2015-10-09T07:43:00Z</dcterms:modified>
</cp:coreProperties>
</file>