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撤回药品经营许可、医疗器械经营许可和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取消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第二类医疗器械经营备案企业名单</w:t>
      </w:r>
    </w:p>
    <w:tbl>
      <w:tblPr>
        <w:tblStyle w:val="3"/>
        <w:tblW w:w="14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232"/>
        <w:gridCol w:w="1884"/>
        <w:gridCol w:w="2064"/>
        <w:gridCol w:w="2028"/>
        <w:gridCol w:w="1380"/>
        <w:gridCol w:w="232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许可证/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备案凭证名称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许可证/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备案凭证编号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/负责人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住所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/经营场所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2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轶药享药品零售（上海）有限公司天目中路分公司</w:t>
            </w:r>
          </w:p>
        </w:tc>
        <w:tc>
          <w:tcPr>
            <w:tcW w:w="188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91310106MA1FYPJX70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药品经营许可证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沪CB0060205</w:t>
            </w:r>
          </w:p>
        </w:tc>
        <w:tc>
          <w:tcPr>
            <w:tcW w:w="138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吴云飞</w:t>
            </w:r>
          </w:p>
        </w:tc>
        <w:tc>
          <w:tcPr>
            <w:tcW w:w="2328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上海市静安区天目中路267号101-07室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38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8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第二类医疗器械经营备案凭证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沪静食药监械经营备20216001号</w:t>
            </w:r>
          </w:p>
        </w:tc>
        <w:tc>
          <w:tcPr>
            <w:tcW w:w="138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可丽博（上海）眼镜有限公司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91310000074824352G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医疗器械经营许可证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沪静药监械经营许20220011号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PARK JONG GU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上海市静安区共和新路3088弄9号1108室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5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上海佰健势医用设备有限公司分公司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913101068344500834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第二类医疗器械经营备案凭证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沪闸食药监械经营备20150085号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李建华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上海市静安区天目中路428号26楼C座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轶药享药品零售（上海）有限公司秣陵路分公司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91310106MA1FYPND9C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第二类医疗器械经营备案凭证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沪静食药监械经营备20216002号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左勇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上海市静安区秣陵路310号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营在（上海）信息科技有限公司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爱己（上海）化妆品有限公司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91310108MA1G31JT0N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第二类医疗器械经营备案凭证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沪静食药监械经营备20170044号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徐晓月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上海市静安区裕通路100号3801-7室（住所）；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上海市静安区南京西路街道成都北路333号2层201室（经营地址）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2018年8月1日，营在（上海）信息科技有限公司营业执照名称变更为“爱己（上海）化妆品有限公司”。</w:t>
            </w:r>
          </w:p>
        </w:tc>
      </w:tr>
    </w:tbl>
    <w:p>
      <w:pPr>
        <w:widowControl/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mI3OTlmNzI4MzVhMTQ0MjBiNzhiNjc4NDcxM2UifQ=="/>
  </w:docVars>
  <w:rsids>
    <w:rsidRoot w:val="324C270E"/>
    <w:rsid w:val="01C63E03"/>
    <w:rsid w:val="02B52978"/>
    <w:rsid w:val="04F66143"/>
    <w:rsid w:val="050E11B5"/>
    <w:rsid w:val="06473515"/>
    <w:rsid w:val="08A4436C"/>
    <w:rsid w:val="09C53944"/>
    <w:rsid w:val="18131D1F"/>
    <w:rsid w:val="2B432A94"/>
    <w:rsid w:val="2B7451C3"/>
    <w:rsid w:val="2C2E0A7D"/>
    <w:rsid w:val="2DC749A6"/>
    <w:rsid w:val="324C270E"/>
    <w:rsid w:val="36E032BC"/>
    <w:rsid w:val="46401681"/>
    <w:rsid w:val="468123C6"/>
    <w:rsid w:val="47D318F9"/>
    <w:rsid w:val="53937282"/>
    <w:rsid w:val="59F5595A"/>
    <w:rsid w:val="603C5337"/>
    <w:rsid w:val="629A2A3C"/>
    <w:rsid w:val="62F70A86"/>
    <w:rsid w:val="68B7181F"/>
    <w:rsid w:val="691F746E"/>
    <w:rsid w:val="77660698"/>
    <w:rsid w:val="7D4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660</Characters>
  <Lines>0</Lines>
  <Paragraphs>0</Paragraphs>
  <TotalTime>1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2023-03-23T02:09:00Z</dcterms:created>
  <dc:creator>zl</dc:creator>
  <cp:lastModifiedBy>守得雲開見日出</cp:lastModifiedBy>
  <dcterms:modified xsi:type="dcterms:W3CDTF">2023-06-07T06:48:59Z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23A14C3AEFCD461AAEA9FDB4AED007CA</vt:lpwstr>
  </property>
</Properties>
</file>