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center"/>
        <w:rPr>
          <w:rFonts w:hint="eastAsia" w:ascii="黑体" w:hAnsi="黑体" w:eastAsia="黑体" w:cs="黑体"/>
          <w:i w:val="0"/>
          <w:caps w:val="0"/>
          <w:color w:val="333333"/>
          <w:spacing w:val="0"/>
          <w:sz w:val="36"/>
          <w:szCs w:val="36"/>
        </w:rPr>
      </w:pPr>
      <w:bookmarkStart w:id="0" w:name="_GoBack"/>
      <w:r>
        <w:rPr>
          <w:rFonts w:hint="eastAsia" w:ascii="黑体" w:hAnsi="黑体" w:eastAsia="黑体" w:cs="黑体"/>
          <w:b/>
          <w:i w:val="0"/>
          <w:caps w:val="0"/>
          <w:color w:val="333333"/>
          <w:spacing w:val="0"/>
          <w:sz w:val="36"/>
          <w:szCs w:val="36"/>
          <w:bdr w:val="none" w:color="auto" w:sz="0" w:space="0"/>
          <w:shd w:val="clear" w:fill="FFFFFF"/>
        </w:rPr>
        <w:t>中华人民共和国食品安全法实施条例</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（2009年7月20日中华人民共和国国务院令第557号公布根据2016年2月6日《国务院关于修改部分行政法规的决定》修订 2019年3月26日国务院第42次常务会议修订通过）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b/>
          <w:i w:val="0"/>
          <w:caps w:val="0"/>
          <w:color w:val="333333"/>
          <w:spacing w:val="0"/>
          <w:sz w:val="21"/>
          <w:szCs w:val="21"/>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第一条 根据《中华人民共和国食品安全法》（以下简称食品安全法），制定本条例。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第二条 食品生产经营者应当依照法律、法规和食品安全标准从事生产经营活动，建立健全食品安全管理制度，采取有效措施预防和控制食品安全风险，保证食品安全。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第三条 国务院食品安全委员会负责分析食品安全形势，研究部署、统筹指导食品安全工作，提出食品安全监督管理的重大政策措施，督促落实食品安全监督管理责任。县级以上地方人民政府食品安全委员会按照本级人民政府规定的职责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第四条 县级以上人民政府建立统一权威的食品安全监督管理体制，加强食品安全监督管理能力建设。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县级以上人民政府食品安全监督管理部门和其他有关部门应当依法履行职责，加强协调配合，做好食品安全监督管理工作。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乡镇人民政府和街道办事处应当支持、协助县级人民政府食品安全监督管理部门及其派出机构依法开展食品安全监督管理工作。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第五条 国家将食品安全知识纳入国民素质教育内容，普及食品安全科学常识和法律知识，提高全社会的食品安全意识。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b/>
          <w:i w:val="0"/>
          <w:caps w:val="0"/>
          <w:color w:val="333333"/>
          <w:spacing w:val="0"/>
          <w:sz w:val="21"/>
          <w:szCs w:val="21"/>
          <w:bdr w:val="none" w:color="auto" w:sz="0" w:space="0"/>
          <w:shd w:val="clear" w:fill="FFFFFF"/>
        </w:rPr>
        <w:t>第二章 食品安全风险监测和评估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第六条 县级以上人民政府卫生行政部门会同同级食品安全监督管理等部门建立食品安全风险监测会商机制，汇总、分析风险监测数据，研判食品安全风险，形成食品安全风险监测分析报告，报本级人民政府；县级以上地方人民政府卫生行政部门还应当将食品安全风险监测分析报告同时报上一级人民政府卫生行政部门。食品安全风险监测会商的具体办法由国务院卫生行政部门会同国务院食品安全监督管理等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第七条 食品安全风险监测结果表明存在食品安全隐患，食品安全监督管理等部门经进一步调查确认有必要通知相关食品生产经营者的，应当及时通知。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接到通知的食品生产经营者应当立即进行自查，发现食品不符合食品安全标准或者有证据证明可能危害人体健康的，应当依照食品安全法第六十三条的规定停止生产、经营，实施食品召回，并报告相关情况。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第八条 国务院卫生行政、食品安全监督管理等部门发现需要对农药、肥料、兽药、饲料和饲料添加剂等进行安全性评估的，应当向国务院农业行政部门提出安全性评估建议。国务院农业行政部门应当及时组织评估，并向国务院有关部门通报评估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第九条 国务院食品安全监督管理部门和其他有关部门建立食品安全风险信息交流机制，明确食品安全风险信息交流的内容、程序和要求。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b/>
          <w:i w:val="0"/>
          <w:caps w:val="0"/>
          <w:color w:val="333333"/>
          <w:spacing w:val="0"/>
          <w:sz w:val="21"/>
          <w:szCs w:val="21"/>
          <w:bdr w:val="none" w:color="auto" w:sz="0" w:space="0"/>
          <w:shd w:val="clear" w:fill="FFFFFF"/>
        </w:rPr>
        <w:t>第三章 食品安全标准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第十条 国务院卫生行政部门会同国务院食品安全监督管理、农业行政等部门制定食品安全国家标准规划及其年度实施计划。国务院卫生行政部门应当在其网站上公布食品安全国家标准规划及其年度实施计划的草案，公开征求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第十一条 省、自治区、直辖市人民政府卫生行政部门依照食品安全法第二十九条的规定制定食品安全地方标准，应当公开征求意见。省、自治区、直辖市人民政府卫生行政部门应当自食品安全地方标准公布之日起30个工作日内，将地方标准报国务院卫生行政部门备案。国务院卫生行政部门发现备案的食品安全地方标准违反法律、法规或者食品安全国家标准的，应当及时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食品安全地方标准依法废止的，省、自治区、直辖市人民政府卫生行政部门应当及时在其网站上公布废止情况。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第十二条 保健食品、特殊医学用途配方食品、婴幼儿配方食品等特殊食品不属于地方特色食品，不得对其制定食品安全地方标准。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第十三条 食品安全标准公布后，食品生产经营者可以在食品安全标准规定的实施日期之前实施并公开提前实施情况。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第十四条 食品生产企业不得制定低于食品安全国家标准或者地方标准要求的企业标准。食品生产企业制定食品安全指标严于食品安全国家标准或者地方标准的企业标准的，应当报省、自治区、直辖市人民政府卫生行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食品生产企业制定企业标准的，应当公开，供公众免费查阅。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b/>
          <w:i w:val="0"/>
          <w:caps w:val="0"/>
          <w:color w:val="333333"/>
          <w:spacing w:val="0"/>
          <w:sz w:val="21"/>
          <w:szCs w:val="21"/>
          <w:bdr w:val="none" w:color="auto" w:sz="0" w:space="0"/>
          <w:shd w:val="clear" w:fill="FFFFFF"/>
        </w:rPr>
        <w:t>第四章 食品生产经营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第十五条 食品生产经营许可的有效期为5年。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食品生产经营者的生产经营条件发生变化，不再符合食品生产经营要求的，食品生产经营者应当立即采取整改措施；需要重新办理许可手续的，应当依法办理。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第十六条 国务院卫生行政部门应当及时公布新的食品原料、食品添加剂新品种和食品相关产品新品种目录以及所适用的食品安全国家标准。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对按照传统既是食品又是中药材的物质目录，国务院卫生行政部门会同国务院食品安全监督管理部门应当及时更新。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第十七条 国务院食品安全监督管理部门会同国务院农业行政等有关部门明确食品安全全程追溯基本要求，指导食品生产经营者通过信息化手段建立、完善食品安全追溯体系。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食品安全监督管理等部门应当将婴幼儿配方食品等针对特定人群的食品以及其他食品安全风险较高或者销售量大的食品的追溯体系建设作为监督检查的重点。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第十八条 食品生产经营者应当建立食品安全追溯体系，依照食品安全法的规定如实记录并保存进货查验、出厂检验、食品销售等信息，保证食品可追溯。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第十九条 食品生产经营企业的主要负责人对本企业的食品安全工作全面负责，建立并落实本企业的食品安全责任制，加强供货者管理、进货查验和出厂检验、生产经营过程控制、食品安全自查等工作。食品生产经营企业的食品安全管理人员应当协助企业主要负责人做好食品安全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第二十条 食品生产经营企业应当加强对食品安全管理人员的培训和考核。食品安全管理人员应当掌握与其岗位相适应的食品安全法律、法规、标准和专业知识，具备食品安全管理能力。食品安全监督管理部门应当对企业食品安全管理人员进行随机监督抽查考核。考核指南由国务院食品安全监督管理部门制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第二十一条 食品、食品添加剂生产经营者委托生产食品、食品添加剂的，应当委托取得食品生产许可、食品添加剂生产许可的生产者生产，并对其生产行为进行监督，对委托生产的食品、食品添加剂的安全负责。受托方应当依照法律、法规、食品安全标准以及合同约定进行生产，对生产行为负责，并接受委托方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第二十二条 食品生产经营者不得在食品生产、加工场所贮存依照本条例第六十三条规定制定的名录中的物质。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第二十三条 对食品进行辐照加工，应当遵守食品安全国家标准，并按照食品安全国家标准的要求对辐照加工食品进行检验和标注。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第二十四条 贮存、运输对温度、湿度等有特殊要求的食品，应当具备保温、冷藏或者冷冻等设备设施，并保持有效运行。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第二十五条 食品生产经营者委托贮存、运输食品的，应当对受托方的食品安全保障能力进行审核，并监督受托方按照保证食品安全的要求贮存、运输食品。受托方应当保证食品贮存、运输条件符合食品安全的要求，加强食品贮存、运输过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接受食品生产经营者委托贮存、运输食品的，应当如实记录委托方和收货方的名称、地址、联系方式等内容。记录保存期限不得少于贮存、运输结束后2年。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非食品生产经营者从事对温度、湿度等有特殊要求的食品贮存业务的，应当自取得营业执照之日起30个工作日内向所在地县级人民政府食品安全监督管理部门备案。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第二十六条 餐饮服务提供者委托餐具饮具集中消毒服务单位提供清洗消毒服务的，应当查验、留存餐具饮具集中消毒服务单位的营业执照复印件和消毒合格证明。保存期限不得少于消毒餐具饮具使用期限到期后6个月。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第二十七条 餐具饮具集中消毒服务单位应当建立餐具饮具出厂检验记录制度，如实记录出厂餐具饮具的数量、消毒日期和批号、使用期限、出厂日期以及委托方名称、地址、联系方式等内容。出厂检验记录保存期限不得少于消毒餐具饮具使用期限到期后6个月。消毒后的餐具饮具应当在独立包装上标注单位名称、地址、联系方式、消毒日期和批号以及使用期限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第二十八条 学校、托幼机构、养老机构、建筑工地等集中用餐单位的食堂应当执行原料控制、餐具饮具清洗消毒、食品留样等制度，并依照食品安全法第四十七条的规定定期开展食堂食品安全自查。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承包经营集中用餐单位食堂的，应当依法取得食品经营许可，并对食堂的食品安全负责。集中用餐单位应当督促承包方落实食品安全管理制度，承担管理责任。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第二十九条 食品生产经营者应当对变质、超过保质期或者回收的食品进行显著标示或者单独存放在有明确标志的场所，及时采取无害化处理、销毁等措施并如实记录。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食品安全法所称回收食品，是指已经售出，因违反法律、法规、食品安全标准或者超过保质期等原因，被召回或者退回的食品，不包括依照食品安全法第六十三条第三款的规定可以继续销售的食品。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第三十条 县级以上地方人民政府根据需要建设必要的食品无害化处理和销毁设施。食品生产经营者可以按照规定使用政府建设的设施对食品进行无害化处理或者予以销毁。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第三十一条 食品集中交易市场的开办者、食品展销会的举办者应当在市场开业或者展销会举办前向所在地县级人民政府食品安全监督管理部门报告。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第三十二条 网络食品交易第三方平台提供者应当妥善保存入网食品经营者的登记信息和交易信息。县级以上人民政府食品安全监督管理部门开展食品安全监督检查、食品安全案件调查处理、食品安全事故处置确需了解有关信息的，经其负责人批准，可以要求网络食品交易第三方平台提供者提供，网络食品交易第三方平台提供者应当按照要求提供。县级以上人民政府食品安全监督管理部门及其工作人员对网络食品交易第三方平台提供者提供的信息依法负有保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第三十三条 生产经营转基因食品应当显著标示，标示办法由国务院食品安全监督管理部门会同国务院农业行政部门制定。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第三十四条 禁止利用包括会议、讲座、健康咨询在内的任何方式对食品进行虚假宣传。食品安全监督管理部门发现虚假宣传行为的，应当依法及时处理。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第三十五条 保健食品生产工艺有原料提取、纯化等前处理工序的，生产企业应当具备相应的原料前处理能力。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第三十六条 特殊医学用途配方食品生产企业应当按照食品安全国家标准规定的检验项目对出厂产品实施逐批检验。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特殊医学用途配方食品中的特定全营养配方食品应当通过医疗机构或者药品零售企业向消费者销售。医疗机构、药品零售企业销售特定全营养配方食品的，不需要取得食品经营许可，但是应当遵守食品安全法和本条例关于食品销售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第三十七条 特殊医学用途配方食品中的特定全营养配方食品广告按照处方药广告管理，其他类别的特殊医学用途配方食品广告按照非处方药广告管理。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第三十八条 对保健食品之外的其他食品，不得声称具有保健功能。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对添加食品安全国家标准规定的选择性添加物质的婴幼儿配方食品，不得以选择性添加物质命名。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第三十九条 特殊食品的标签、说明书内容应当与注册或者备案的标签、说明书一致。销售特殊食品，应当核对食品标签、说明书内容是否与注册或者备案的标签、说明书一致，不一致的不得销售。省级以上人民政府食品安全监督管理部门应当在其网站上公布注册或者备案的特殊食品的标签、说明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特殊食品不得与普通食品或者药品混放销售。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b/>
          <w:i w:val="0"/>
          <w:caps w:val="0"/>
          <w:color w:val="333333"/>
          <w:spacing w:val="0"/>
          <w:sz w:val="21"/>
          <w:szCs w:val="21"/>
          <w:bdr w:val="none" w:color="auto" w:sz="0" w:space="0"/>
          <w:shd w:val="clear" w:fill="FFFFFF"/>
        </w:rPr>
        <w:t>第五章 食品检验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第四十条 对食品进行抽样检验，应当按照食品安全标准、注册或者备案的特殊食品的产品技术要求以及国家有关规定确定的检验项目和检验方法进行。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第四十一条 对可能掺杂掺假的食品，按照现有食品安全标准规定的检验项目和检验方法以及依照食品安全法第一百一十一条和本条例第六十三条规定制定的检验项目和检验方法无法检验的，国务院食品安全监督管理部门可以制定补充检验项目和检验方法，用于对食品的抽样检验、食品安全案件调查处理和食品安全事故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第四十二条 依照食品安全法第八十八条的规定申请复检的，申请人应当向复检机构先行支付复检费用。复检结论表明食品不合格的，复检费用由复检申请人承担；复检结论表明食品合格的，复检费用由实施抽样检验的食品安全监督管理部门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复检机构无正当理由不得拒绝承担复检任务。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第四十三条 任何单位和个人不得发布未依法取得资质认定的食品检验机构出具的食品检验信息，不得利用上述检验信息对食品、食品生产经营者进行等级评定，欺骗、误导消费者。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b/>
          <w:i w:val="0"/>
          <w:caps w:val="0"/>
          <w:color w:val="333333"/>
          <w:spacing w:val="0"/>
          <w:sz w:val="21"/>
          <w:szCs w:val="21"/>
          <w:bdr w:val="none" w:color="auto" w:sz="0" w:space="0"/>
          <w:shd w:val="clear" w:fill="FFFFFF"/>
        </w:rPr>
        <w:t>第六章 食品进出口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第四十四条 进口商进口食品、食品添加剂，应当按照规定向出入境检验检疫机构报检，如实申报产品相关信息，并随附法律、行政法规规定的合格证明材料。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第四十五条 进口食品运达口岸后，应当存放在出入境检验检疫机构指定或者认可的场所；需要移动的，应当按照出入境检验检疫机构的要求采取必要的安全防护措施。大宗散装进口食品应当在卸货口岸进行检验。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第四十六条 国家出入境检验检疫部门根据风险管理需要，可以对部分食品实行指定口岸进口。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第四十七条 国务院卫生行政部门依照食品安全法第九十三条的规定对境外出口商、境外生产企业或者其委托的进口商提交的相关国家（地区）标准或者国际标准进行审查，认为符合食品安全要求的，决定暂予适用并予以公布；暂予适用的标准公布前，不得进口尚无食品安全国家标准的食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食品安全国家标准中通用标准已经涵盖的食品不属于食品安全法第九十三条规定的尚无食品安全国家标准的食品。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第四十八条 进口商应当建立境外出口商、境外生产企业审核制度，重点审核境外出口商、境外生产企业制定和执行食品安全风险控制措施的情况以及向我国出口的食品是否符合食品安全法、本条例和其他有关法律、行政法规的规定以及食品安全国家标准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第四十九条 进口商依照食品安全法第九十四条第三款的规定召回进口食品的，应当将食品召回和处理情况向所在地县级人民政府食品安全监督管理部门和所在地出入境检验检疫机构报告。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第五十条 国家出入境检验检疫部门发现已经注册的境外食品生产企业不再符合注册要求的，应当责令其在规定期限内整改，整改期间暂停进口其生产的食品；经整改仍不符合注册要求的，国家出入境检验检疫部门应当撤销境外食品生产企业注册并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第五十一条 对通过我国良好生产规范、危害分析与关键控制点体系认证的境外生产企业，认证机构应当依法实施跟踪调查。对不再符合认证要求的企业，认证机构应当依法撤销认证并向社会公布。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第五十二条 境外发生的食品安全事件可能对我国境内造成影响，或者在进口食品、食品添加剂、食品相关产品中发现严重食品安全问题的，国家出入境检验检疫部门应当及时进行风险预警，并可以对相关的食品、食品添加剂、食品相关产品采取下列控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（一）退货或者销毁处理；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（二）有条件地限制进口；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（三）暂停或者禁止进口。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第五十三条 出口食品、食品添加剂的生产企业应当保证其出口食品、食品添加剂符合进口国家（地区）的标准或者合同要求；我国缔结或者参加的国际条约、协定有要求的，还应当符合国际条约、协定的要求。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b/>
          <w:i w:val="0"/>
          <w:caps w:val="0"/>
          <w:color w:val="333333"/>
          <w:spacing w:val="0"/>
          <w:sz w:val="21"/>
          <w:szCs w:val="21"/>
          <w:bdr w:val="none" w:color="auto" w:sz="0" w:space="0"/>
          <w:shd w:val="clear" w:fill="FFFFFF"/>
        </w:rPr>
        <w:t>第七章 食品安全事故处置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第五十四条 食品安全事故按照国家食品安全事故应急预案实行分级管理。县级以上人民政府食品安全监督管理部门会同同级有关部门负责食品安全事故调查处理。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县级以上人民政府应当根据实际情况及时修改、完善食品安全事故应急预案。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第五十五条 县级以上人民政府应当完善食品安全事故应急管理机制，改善应急装备，做好应急物资储备和应急队伍建设，加强应急培训、演练。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第五十六条 发生食品安全事故的单位应当对导致或者可能导致食品安全事故的食品及原料、工具、设备、设施等，立即采取封存等控制措施。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第五十七条 县级以上人民政府食品安全监督管理部门接到食品安全事故报告后，应当立即会同同级卫生行政、农业行政等部门依照食品安全法第一百零五条的规定进行调查处理。食品安全监督管理部门应当对事故单位封存的食品及原料、工具、设备、设施等予以保护，需要封存而事故单位尚未封存的应当直接封存或者责令事故单位立即封存，并通知疾病预防控制机构对与事故有关的因素开展流行病学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疾病预防控制机构应当在调查结束后向同级食品安全监督管理、卫生行政部门同时提交流行病学调查报告。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任何单位和个人不得拒绝、阻挠疾病预防控制机构开展流行病学调查。有关部门应当对疾病预防控制机构开展流行病学调查予以协助。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第五十八条 国务院食品安全监督管理部门会同国务院卫生行政、农业行政等部门定期对全国食品安全事故情况进行分析，完善食品安全监督管理措施，预防和减少事故的发生。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b/>
          <w:i w:val="0"/>
          <w:caps w:val="0"/>
          <w:color w:val="333333"/>
          <w:spacing w:val="0"/>
          <w:sz w:val="21"/>
          <w:szCs w:val="21"/>
          <w:bdr w:val="none" w:color="auto" w:sz="0" w:space="0"/>
          <w:shd w:val="clear" w:fill="FFFFFF"/>
        </w:rPr>
        <w:t>第八章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第五十九条 设区的市级以上人民政府食品安全监督管理部门根据监督管理工作需要，可以对由下级人民政府食品安全监督管理部门负责日常监督管理的食品生产经营者实施随机监督检查，也可以组织下级人民政府食品安全监督管理部门对食品生产经营者实施异地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设区的市级以上人民政府食品安全监督管理部门认为必要的，可以直接调查处理下级人民政府食品安全监督管理部门管辖的食品安全违法案件，也可以指定其他下级人民政府食品安全监督管理部门调查处理。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第六十条 国家建立食品安全检查员制度，依托现有资源加强职业化检查员队伍建设，强化考核培训，提高检查员专业化水平。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第六十一条 县级以上人民政府食品安全监督管理部门依照食品安全法第一百一十条的规定实施查封、扣押措施，查封、扣押的期限不得超过30日；情况复杂的，经实施查封、扣押措施的食品安全监督管理部门负责人批准，可以延长，延长期限不得超过45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第六十二条 网络食品交易第三方平台多次出现入网食品经营者违法经营或者入网食品经营者的违法经营行为造成严重后果的，县级以上人民政府食品安全监督管理部门可以对网络食品交易第三方平台提供者的法定代表人或者主要负责人进行责任约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第六十三条 国务院食品安全监督管理部门会同国务院卫生行政等部门根据食源性疾病信息、食品安全风险监测信息和监督管理信息等，对发现的添加或者可能添加到食品中的非食品用化学物质和其他可能危害人体健康的物质，制定名录及检测方法并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第六十四条 县级以上地方人民政府卫生行政部门应当对餐具饮具集中消毒服务单位进行监督检查，发现不符合法律、法规、国家相关标准以及相关卫生规范等要求的，应当及时调查处理。监督检查的结果应当向社会公布。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第六十五条 国家实行食品安全违法行为举报奖励制度，对查证属实的举报，给予举报人奖励。举报人举报所在企业食品安全重大违法犯罪行为的，应当加大奖励力度。有关部门应当对举报人的信息予以保密，保护举报人的合法权益。食品安全违法行为举报奖励办法由国务院食品安全监督管理部门会同国务院财政等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食品安全违法行为举报奖励资金纳入各级人民政府预算。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第六十六条 国务院食品安全监督管理部门应当会同国务院有关部门建立守信联合激励和失信联合惩戒机制，结合食品生产经营者信用档案，建立严重违法生产经营者黑名单制度，将食品安全信用状况与准入、融资、信贷、征信等相衔接，及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b/>
          <w:i w:val="0"/>
          <w:caps w:val="0"/>
          <w:color w:val="333333"/>
          <w:spacing w:val="0"/>
          <w:sz w:val="21"/>
          <w:szCs w:val="21"/>
          <w:bdr w:val="none" w:color="auto" w:sz="0" w:space="0"/>
          <w:shd w:val="clear" w:fill="FFFFFF"/>
        </w:rPr>
        <w:t>第九章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第六十七条 有下列情形之一的，属于食品安全法第一百二十三条至第一百二十六条、第一百三十二条以及本条例第七十二条、第七十三条规定的情节严重情形：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（一）违法行为涉及的产品货值金额2万元以上或者违法行为持续时间3个月以上；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（二）造成食源性疾病并出现死亡病例，或者造成30人以上食源性疾病但未出现死亡病例；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（三）故意提供虚假信息或者隐瞒真实情况；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（四）拒绝、逃避监督检查；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（五）因违反食品安全法律、法规受到行政处罚后1年内又实施同一性质的食品安全违法行为，或者因违反食品安全法律、法规受到刑事处罚后又实施食品安全违法行为；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（六）其他情节严重的情形。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对情节严重的违法行为处以罚款时，应当依法从重从严。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第六十八条 有下列情形之一的，依照食品安全法第一百二十五条第一款、本条例第七十五条的规定给予处罚：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（一）在食品生产、加工场所贮存依照本条例第六十三条规定制定的名录中的物质；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（二）生产经营的保健食品之外的食品的标签、说明书声称具有保健功能；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（三）以食品安全国家标准规定的选择性添加物质命名婴幼儿配方食品；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（四）生产经营的特殊食品的标签、说明书内容与注册或者备案的标签、说明书不一致。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第六十九条 有下列情形之一的，依照食品安全法第一百二十六条第一款、本条例第七十五条的规定给予处罚：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（一）接受食品生产经营者委托贮存、运输食品，未按照规定记录保存信息；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（二）餐饮服务提供者未查验、留存餐具饮具集中消毒服务单位的营业执照复印件和消毒合格证明；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（三）食品生产经营者未按照规定对变质、超过保质期或者回收的食品进行标示或者存放，或者未及时对上述食品采取无害化处理、销毁等措施并如实记录；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（四）医疗机构和药品零售企业之外的单位或者个人向消费者销售特殊医学用途配方食品中的特定全营养配方食品；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（五）将特殊食品与普通食品或者药品混放销售。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第七十条 除食品安全法第一百二十五条第一款、第一百二十六条规定的情形外，食品生产经营者的生产经营行为不符合食品安全法第三十三条第一款第五项、第七项至第十项的规定，或者不符合有关食品生产经营过程要求的食品安全国家标准的，依照食品安全法第一百二十六条第一款、本条例第七十五条的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第七十一条 餐具饮具集中消毒服务单位未按照规定建立并遵守出厂检验记录制度的，由县级以上人民政府卫生行政部门依照食品安全法第一百二十六条第一款、本条例第七十五条的规定给予处罚。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第七十二条 从事对温度、湿度等有特殊要求的食品贮存业务的非食品生产经营者，食品集中交易市场的开办者、食品展销会的举办者，未按照规定备案或者报告的，由县级以上人民政府食品安全监督管理部门责令改正，给予警告；拒不改正的，处1万元以上5万元以下罚款；情节严重的，责令停产停业，并处5万元以上20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第七十三条 利用会议、讲座、健康咨询等方式对食品进行虚假宣传的，由县级以上人民政府食品安全监督管理部门责令消除影响，有违法所得的，没收违法所得；情节严重的，依照食品安全法第一百四十条第五款的规定进行处罚；属于单位违法的，还应当依照本条例第七十五条的规定对单位的法定代表人、主要负责人、直接负责的主管人员和其他直接责任人员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第七十四条 食品生产经营者生产经营的食品符合食品安全标准但不符合食品所标注的企业标准规定的食品安全指标的，由县级以上人民政府食品安全监督管理部门给予警告，并责令食品经营者停止经营该食品，责令食品生产企业改正；拒不停止经营或者改正的，没收不符合企业标准规定的食品安全指标的食品，货值金额不足1万元的，并处1万元以上5万元以下罚款，货值金额1万元以上的，并处货值金额5倍以上10倍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第七十五条 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（一）故意实施违法行为；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（二）违法行为性质恶劣；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（三）违法行为造成严重后果。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属于食品安全法第一百二十五条第二款规定情形的，不适用前款规定。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第七十六条 食品生产经营者依照食品安全法第六十三条第一款、第二款的规定停止生产、经营，实施食品召回，或者采取其他有效措施减轻或者消除食品安全风险，未造成危害后果的，可以从轻或者减轻处罚。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第七十七条 县级以上地方人民政府食品安全监督管理等部门对有食品安全法第一百二十三条规定的违法情形且情节严重，可能需要行政拘留的，应当及时将案件及有关材料移送同级公安机关。公安机关认为需要补充材料的，食品安全监督管理等部门应当及时提供。公安机关经审查认为不符合行政拘留条件的，应当及时将案件及有关材料退回移送的食品安全监督管理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第七十八条 公安机关对发现的食品安全违法行为，经审查没有犯罪事实或者立案侦查后认为不需要追究刑事责任，但依法应当予以行政拘留的，应当及时作出行政拘留的处罚决定；不需要予以行政拘留但依法应当追究其他行政责任的，应当及时将案件及有关材料移送同级食品安全监督管理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第七十九条 复检机构无正当理由拒绝承担复检任务的，由县级以上人民政府食品安全监督管理部门给予警告，无正当理由1年内2次拒绝承担复检任务的，由国务院有关部门撤销其复检机构资质并向社会公布。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第八十条 发布未依法取得资质认定的食品检验机构出具的食品检验信息，或者利用上述检验信息对食品、食品生产经营者进行等级评定，欺骗、误导消费者的，由县级以上人民政府食品安全监督管理部门责令改正，有违法所得的，没收违法所得，并处10万元以上50万元以下罚款；拒不改正的，处50万元以上100万元以下罚款；构成违反治安管理行为的，由公安机关依法给予治安管理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第八十一条 食品安全监督管理部门依照食品安全法、本条例对违法单位或者个人处以30万元以上罚款的，由设区的市级以上人民政府食品安全监督管理部门决定。罚款具体处罚权限由国务院食品安全监督管理部门规定。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第八十二条 阻碍食品安全监督管理等部门工作人员依法执行职务，构成违反治安管理行为的，由公安机关依法给予治安管理处罚。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第八十三条 县级以上人民政府食品安全监督管理等部门发现单位或者个人违反食品安全法第一百二十条第一款规定，编造、散布虚假食品安全信息，涉嫌构成违反治安管理行为的，应当将相关情况通报同级公安机关。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第八十四条 县级以上人民政府食品安全监督管理部门及其工作人员违法向他人提供网络食品交易第三方平台提供者提供的信息的，依照食品安全法第一百四十五条的规定给予处分。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第八十五条 违反本条例规定，构成犯罪的，依法追究刑事责任。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b/>
          <w:i w:val="0"/>
          <w:caps w:val="0"/>
          <w:color w:val="333333"/>
          <w:spacing w:val="0"/>
          <w:sz w:val="21"/>
          <w:szCs w:val="21"/>
          <w:bdr w:val="none" w:color="auto" w:sz="0" w:space="0"/>
          <w:shd w:val="clear" w:fill="FFFFFF"/>
        </w:rPr>
        <w:t>第十章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bdr w:val="none" w:color="auto" w:sz="0" w:space="0"/>
          <w:shd w:val="clear" w:fill="FFFFFF"/>
        </w:rPr>
        <w:t>第八十六条 本条例自2019年12月1日起施行。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FB5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2019-12-09T01:58:10Z</dcterms:created>
  <dc:creator>11563</dc:creator>
  <cp:lastModifiedBy>罗亚雄</cp:lastModifiedBy>
  <dcterms:modified xsi:type="dcterms:W3CDTF">2019-12-09T01:58:57Z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