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8694F" w14:textId="324D1B84" w:rsidR="007B2C60" w:rsidRPr="00F15541" w:rsidRDefault="00FE1F6E" w:rsidP="00DF4B46">
      <w:pPr>
        <w:spacing w:line="500" w:lineRule="exact"/>
        <w:jc w:val="left"/>
        <w:rPr>
          <w:rFonts w:ascii="仿宋" w:eastAsia="仿宋" w:hAnsi="仿宋" w:cs="宋体"/>
          <w:b/>
          <w:sz w:val="30"/>
          <w:szCs w:val="30"/>
        </w:rPr>
      </w:pPr>
      <w:r w:rsidRPr="00F15541">
        <w:rPr>
          <w:rFonts w:ascii="仿宋" w:eastAsia="仿宋" w:hAnsi="仿宋" w:cs="宋体" w:hint="eastAsia"/>
          <w:b/>
          <w:bCs/>
          <w:sz w:val="30"/>
          <w:szCs w:val="30"/>
        </w:rPr>
        <w:t>附件</w:t>
      </w:r>
      <w:r w:rsidR="00C2663E" w:rsidRPr="00F15541">
        <w:rPr>
          <w:rFonts w:ascii="仿宋" w:eastAsia="仿宋" w:hAnsi="仿宋" w:cs="宋体"/>
          <w:b/>
          <w:bCs/>
          <w:sz w:val="30"/>
          <w:szCs w:val="30"/>
        </w:rPr>
        <w:t>2</w:t>
      </w:r>
      <w:r w:rsidRPr="00F15541">
        <w:rPr>
          <w:rFonts w:ascii="仿宋" w:eastAsia="仿宋" w:hAnsi="仿宋" w:cs="宋体" w:hint="eastAsia"/>
          <w:b/>
          <w:sz w:val="30"/>
          <w:szCs w:val="30"/>
        </w:rPr>
        <w:t xml:space="preserve"> </w:t>
      </w:r>
      <w:r w:rsidR="007D4275" w:rsidRPr="00F15541">
        <w:rPr>
          <w:rFonts w:ascii="仿宋" w:eastAsia="仿宋" w:hAnsi="仿宋" w:cs="宋体" w:hint="eastAsia"/>
          <w:b/>
          <w:sz w:val="30"/>
          <w:szCs w:val="30"/>
        </w:rPr>
        <w:t>：</w:t>
      </w:r>
    </w:p>
    <w:p w14:paraId="15BA6931" w14:textId="5E243182" w:rsidR="00BD0638" w:rsidRDefault="000B0AAD" w:rsidP="00DF4B46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 w:rsidRPr="006E0563">
        <w:rPr>
          <w:rFonts w:ascii="宋体" w:hAnsi="宋体" w:cs="宋体" w:hint="eastAsia"/>
          <w:b/>
          <w:sz w:val="36"/>
          <w:szCs w:val="36"/>
        </w:rPr>
        <w:t>202</w:t>
      </w:r>
      <w:r w:rsidR="006D3E89">
        <w:rPr>
          <w:rFonts w:ascii="宋体" w:hAnsi="宋体" w:cs="宋体"/>
          <w:b/>
          <w:sz w:val="36"/>
          <w:szCs w:val="36"/>
        </w:rPr>
        <w:t>3</w:t>
      </w:r>
      <w:r w:rsidRPr="006E0563">
        <w:rPr>
          <w:rFonts w:ascii="宋体" w:hAnsi="宋体" w:cs="宋体" w:hint="eastAsia"/>
          <w:b/>
          <w:sz w:val="36"/>
          <w:szCs w:val="36"/>
        </w:rPr>
        <w:t>年度</w:t>
      </w:r>
      <w:r w:rsidR="007B2C60" w:rsidRPr="006E0563">
        <w:rPr>
          <w:rFonts w:ascii="宋体" w:hAnsi="宋体" w:cs="宋体" w:hint="eastAsia"/>
          <w:b/>
          <w:sz w:val="36"/>
          <w:szCs w:val="36"/>
        </w:rPr>
        <w:t>教育培训机构年检递交材料清单</w:t>
      </w:r>
    </w:p>
    <w:p w14:paraId="2B623CF1" w14:textId="417E36C4" w:rsidR="00BD0638" w:rsidRPr="00BD0638" w:rsidRDefault="00BD0638" w:rsidP="00DF4B46">
      <w:pPr>
        <w:spacing w:line="500" w:lineRule="exact"/>
        <w:jc w:val="left"/>
        <w:rPr>
          <w:rFonts w:ascii="仿宋" w:eastAsia="仿宋" w:hAnsi="仿宋" w:cs="宋体"/>
          <w:b/>
          <w:sz w:val="36"/>
          <w:szCs w:val="36"/>
        </w:rPr>
      </w:pPr>
      <w:r w:rsidRPr="00A0755D">
        <w:rPr>
          <w:rFonts w:hint="eastAsia"/>
          <w:b/>
          <w:sz w:val="28"/>
          <w:szCs w:val="28"/>
        </w:rPr>
        <w:t>学校名称（盖章）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联系人及电话：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022"/>
        <w:gridCol w:w="5812"/>
        <w:gridCol w:w="713"/>
      </w:tblGrid>
      <w:tr w:rsidR="00BD0638" w:rsidRPr="00BD0638" w14:paraId="70D92379" w14:textId="3F9EA3DA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14896" w14:textId="77777777" w:rsidR="00BD0638" w:rsidRPr="00BD0638" w:rsidRDefault="00BD0638" w:rsidP="00DF4B46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snapToGrid w:val="0"/>
                <w:spacing w:val="-6"/>
                <w:sz w:val="24"/>
              </w:rPr>
            </w:pPr>
            <w:bookmarkStart w:id="0" w:name="_Hlk496170305"/>
            <w:r w:rsidRPr="00BD0638">
              <w:rPr>
                <w:rFonts w:ascii="仿宋" w:eastAsia="仿宋" w:hAnsi="仿宋" w:hint="eastAsia"/>
                <w:b/>
                <w:bCs/>
                <w:snapToGrid w:val="0"/>
                <w:spacing w:val="-6"/>
                <w:sz w:val="24"/>
              </w:rPr>
              <w:t>序号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A47A9" w14:textId="77777777" w:rsidR="00BD0638" w:rsidRPr="00BD0638" w:rsidRDefault="00BD0638" w:rsidP="00DF4B46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b/>
                <w:bCs/>
                <w:snapToGrid w:val="0"/>
                <w:spacing w:val="-6"/>
                <w:sz w:val="24"/>
              </w:rPr>
              <w:t>纸质材料名称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BD578" w14:textId="77777777" w:rsidR="00BD0638" w:rsidRPr="00BD0638" w:rsidRDefault="00BD0638" w:rsidP="00DF4B46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b/>
                <w:bCs/>
                <w:snapToGrid w:val="0"/>
                <w:spacing w:val="-6"/>
                <w:sz w:val="24"/>
              </w:rPr>
              <w:t>相关要求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0A914" w14:textId="2E37BA67" w:rsidR="00BD0638" w:rsidRPr="00BD0638" w:rsidRDefault="00DF4B46" w:rsidP="00DF4B46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spacing w:val="-6"/>
                <w:sz w:val="24"/>
              </w:rPr>
              <w:t>备注</w:t>
            </w:r>
          </w:p>
        </w:tc>
      </w:tr>
      <w:tr w:rsidR="00BD0638" w:rsidRPr="00BD0638" w14:paraId="7541F9DA" w14:textId="686337A9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2D2B7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1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A96C4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b/>
                <w:bCs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材料真实性承诺书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6A058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b/>
                <w:bCs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法人签字，加盖院校公章。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B2E9A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713A73D0" w14:textId="6217AC79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B0EA3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2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D7987" w14:textId="3D3629BD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《202</w:t>
            </w:r>
            <w:r w:rsidRPr="00BD0638">
              <w:rPr>
                <w:rFonts w:ascii="仿宋" w:eastAsia="仿宋" w:hAnsi="仿宋"/>
                <w:snapToGrid w:val="0"/>
                <w:spacing w:val="-6"/>
                <w:sz w:val="24"/>
              </w:rPr>
              <w:t>3</w:t>
            </w: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年年度报告书》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C02B0" w14:textId="6E06CED7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1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非营利性机构登陆“上海社会组织”网填写后下载《202</w:t>
            </w:r>
            <w:r w:rsidR="00BD0638" w:rsidRPr="00DF4B46">
              <w:rPr>
                <w:rFonts w:ascii="仿宋" w:eastAsia="仿宋" w:hAnsi="仿宋"/>
                <w:snapToGrid w:val="0"/>
                <w:spacing w:val="-6"/>
                <w:sz w:val="24"/>
              </w:rPr>
              <w:t>3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年年度检查报告书》打印，需加盖院校公章。</w:t>
            </w:r>
          </w:p>
          <w:p w14:paraId="4E000130" w14:textId="0F3C2034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营利性机构登陆“国家企业信用信息公示系统”下载《202</w:t>
            </w:r>
            <w:r w:rsidR="00BD0638" w:rsidRPr="00DF4B46">
              <w:rPr>
                <w:rFonts w:ascii="仿宋" w:eastAsia="仿宋" w:hAnsi="仿宋"/>
                <w:snapToGrid w:val="0"/>
                <w:spacing w:val="-6"/>
                <w:sz w:val="24"/>
              </w:rPr>
              <w:t>3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年度企业年度报告书》，需加盖院校公章。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098B1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09C8E268" w14:textId="662E8601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9E98C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3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18AC8" w14:textId="3679C36B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202</w:t>
            </w:r>
            <w:r w:rsidRPr="00BD0638">
              <w:rPr>
                <w:rFonts w:ascii="仿宋" w:eastAsia="仿宋" w:hAnsi="仿宋"/>
                <w:snapToGrid w:val="0"/>
                <w:spacing w:val="-6"/>
                <w:sz w:val="24"/>
              </w:rPr>
              <w:t>3</w:t>
            </w: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年度财务审计报告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5FC36" w14:textId="6A11DC4D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1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审计报告需有资质的会计事务所出具（原件一份）</w:t>
            </w:r>
          </w:p>
          <w:p w14:paraId="6219907C" w14:textId="6640644B" w:rsidR="00BD0638" w:rsidRPr="00BD0638" w:rsidRDefault="00DF4B46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2.</w:t>
            </w:r>
            <w:r w:rsidR="00BD0638"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审计报告公示情况说明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7CE0D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354BACDA" w14:textId="6F087B99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25ED5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4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D1447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收费账户管理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FCE38" w14:textId="159FAC0B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1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0517D1" w:rsidRPr="000517D1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针对未成年人培训</w:t>
            </w:r>
            <w:r w:rsidR="000517D1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机构</w:t>
            </w:r>
            <w:r w:rsidR="000517D1" w:rsidRPr="000517D1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全面执行在全国平台上“售课消课”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（有学校名称的网页截图）</w:t>
            </w:r>
            <w:r w:rsidR="000517D1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；</w:t>
            </w:r>
          </w:p>
          <w:p w14:paraId="3DB71FCC" w14:textId="7F8E6AAF" w:rsidR="00BD0638" w:rsidRPr="00DF4B46" w:rsidRDefault="00DF4B46" w:rsidP="008A5F2E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0517D1" w:rsidRPr="000517D1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自学助考机构开立预收费专用账户或实行“先培训后收费”模式</w:t>
            </w:r>
            <w:r w:rsidR="000517D1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；（开户材料或者后收费证明材料）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A833C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79E20E96" w14:textId="7E0968F0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2F592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5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3BBBA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校舍合法使用证明文件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5B8AB" w14:textId="6B2E2CA1" w:rsidR="00BD0638" w:rsidRPr="00BD0638" w:rsidRDefault="00DF4B46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1.</w:t>
            </w:r>
            <w:r w:rsidR="00BD0638"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有效期内符合办学要求的租赁合同</w:t>
            </w:r>
          </w:p>
          <w:p w14:paraId="7CCA59C0" w14:textId="7E04FCBF" w:rsidR="00BD0638" w:rsidRPr="00BD0638" w:rsidRDefault="00DF4B46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2.</w:t>
            </w:r>
            <w:r w:rsidR="00BD0638"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提供近一年内的场所消防安全证明。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BBEB7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5A3D622A" w14:textId="3FA05250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689CC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6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15A4F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从业人员招用合法性承诺书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264A3" w14:textId="7BE2832F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color w:val="C0000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1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电子版另行提供</w:t>
            </w:r>
          </w:p>
          <w:p w14:paraId="027B9630" w14:textId="6C6D6DB2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专兼职教师名单及系列资质证明（身份证、资格证、无犯罪证明记录、聘用合同）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2AD1E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6272F5FB" w14:textId="24381A83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BBDF9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7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3ECB3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课程开设情况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C5096" w14:textId="0CE3BCE2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1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教材封面复印件</w:t>
            </w:r>
          </w:p>
          <w:p w14:paraId="3DAC8839" w14:textId="4D387179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教材合法合规及自愿接受监督检查的承诺书（电子版另行提供）</w:t>
            </w:r>
          </w:p>
          <w:p w14:paraId="1EF2C4C1" w14:textId="0FE35187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3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其他相关材料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DD96D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7BF6F46A" w14:textId="066AE92B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37E2A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/>
                <w:snapToGrid w:val="0"/>
                <w:spacing w:val="-6"/>
                <w:sz w:val="24"/>
              </w:rPr>
              <w:t>8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C053E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学校基本情况表（与备案一致）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2229E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电子版另行提供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FBD6F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2505EEE5" w14:textId="1593289D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B91B9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/>
                <w:snapToGrid w:val="0"/>
                <w:spacing w:val="-6"/>
                <w:sz w:val="24"/>
              </w:rPr>
              <w:t>9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252ED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合法收费承诺书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43D70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电子版另行提供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9C7FB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61AE6BD8" w14:textId="45C9C3D2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A8EBF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/>
                <w:snapToGrid w:val="0"/>
                <w:spacing w:val="-6"/>
                <w:sz w:val="24"/>
              </w:rPr>
              <w:t>10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32121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培训合同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AF6FC" w14:textId="5084E8CD" w:rsidR="00BD0638" w:rsidRPr="00BD0638" w:rsidRDefault="00DF4B46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1.</w:t>
            </w:r>
            <w:r w:rsidR="00BD0638"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与学生签订的培训合同复印件一份；</w:t>
            </w:r>
          </w:p>
          <w:p w14:paraId="4731EF19" w14:textId="25866149" w:rsidR="00BD0638" w:rsidRPr="00BD0638" w:rsidRDefault="00DF4B46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2.</w:t>
            </w:r>
            <w:r w:rsidR="00BD0638"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与企事业单位、社会组织、高校等签订的委托培训服务合同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A2EBF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1A058701" w14:textId="4C903EF6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C2E88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/>
                <w:snapToGrid w:val="0"/>
                <w:spacing w:val="-6"/>
                <w:sz w:val="24"/>
              </w:rPr>
              <w:t>11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21B49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公示情况证明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D6703" w14:textId="4CB93AD6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由学校盖章的公示项目清单（参照附件3要求），实地检查时对照。</w:t>
            </w:r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C3A95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  <w:tr w:rsidR="00BD0638" w:rsidRPr="00BD0638" w14:paraId="2934ED31" w14:textId="39F05074" w:rsidTr="00DF4B46">
        <w:trPr>
          <w:trHeight w:val="510"/>
        </w:trPr>
        <w:tc>
          <w:tcPr>
            <w:tcW w:w="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8F9F5" w14:textId="77777777" w:rsidR="00BD0638" w:rsidRPr="00BD0638" w:rsidRDefault="00BD0638" w:rsidP="00BD0638">
            <w:pPr>
              <w:overflowPunct w:val="0"/>
              <w:spacing w:line="340" w:lineRule="exact"/>
              <w:jc w:val="center"/>
              <w:rPr>
                <w:rFonts w:ascii="仿宋" w:eastAsia="仿宋" w:hAnsi="仿宋"/>
                <w:snapToGrid w:val="0"/>
                <w:color w:val="C0000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1</w:t>
            </w:r>
            <w:r w:rsidRPr="00BD0638">
              <w:rPr>
                <w:rFonts w:ascii="仿宋" w:eastAsia="仿宋" w:hAnsi="仿宋"/>
                <w:snapToGrid w:val="0"/>
                <w:spacing w:val="-6"/>
                <w:sz w:val="24"/>
              </w:rPr>
              <w:t>2</w:t>
            </w:r>
          </w:p>
        </w:tc>
        <w:tc>
          <w:tcPr>
            <w:tcW w:w="20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A0655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 w:rsidRPr="00BD0638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培训机构资质</w:t>
            </w:r>
          </w:p>
        </w:tc>
        <w:tc>
          <w:tcPr>
            <w:tcW w:w="58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1B043" w14:textId="07BB6963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1</w:t>
            </w: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法人证书或营业执照</w:t>
            </w:r>
          </w:p>
          <w:p w14:paraId="00A3DBD3" w14:textId="51E20044" w:rsidR="00BD0638" w:rsidRPr="00DF4B46" w:rsidRDefault="00DF4B46" w:rsidP="00DF4B46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  <w:r>
              <w:rPr>
                <w:rFonts w:ascii="仿宋" w:eastAsia="仿宋" w:hAnsi="仿宋"/>
                <w:snapToGrid w:val="0"/>
                <w:spacing w:val="-6"/>
                <w:sz w:val="24"/>
              </w:rPr>
              <w:t>2.</w:t>
            </w:r>
            <w:r w:rsidR="00BD0638" w:rsidRPr="00DF4B46">
              <w:rPr>
                <w:rFonts w:ascii="仿宋" w:eastAsia="仿宋" w:hAnsi="仿宋" w:hint="eastAsia"/>
                <w:snapToGrid w:val="0"/>
                <w:spacing w:val="-6"/>
                <w:sz w:val="24"/>
              </w:rPr>
              <w:t>办学许可证</w:t>
            </w:r>
            <w:bookmarkStart w:id="1" w:name="_GoBack"/>
            <w:bookmarkEnd w:id="1"/>
          </w:p>
        </w:tc>
        <w:tc>
          <w:tcPr>
            <w:tcW w:w="7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B4250" w14:textId="77777777" w:rsidR="00BD0638" w:rsidRPr="00BD0638" w:rsidRDefault="00BD0638" w:rsidP="00BD0638">
            <w:pPr>
              <w:overflowPunct w:val="0"/>
              <w:spacing w:line="340" w:lineRule="exact"/>
              <w:rPr>
                <w:rFonts w:ascii="仿宋" w:eastAsia="仿宋" w:hAnsi="仿宋"/>
                <w:snapToGrid w:val="0"/>
                <w:spacing w:val="-6"/>
                <w:sz w:val="24"/>
              </w:rPr>
            </w:pPr>
          </w:p>
        </w:tc>
      </w:tr>
    </w:tbl>
    <w:bookmarkEnd w:id="0"/>
    <w:p w14:paraId="184CF31A" w14:textId="77777777" w:rsidR="00570E6F" w:rsidRPr="00570E6F" w:rsidRDefault="00570E6F" w:rsidP="00DF4B46">
      <w:pPr>
        <w:overflowPunct w:val="0"/>
        <w:spacing w:line="340" w:lineRule="exact"/>
        <w:rPr>
          <w:b/>
          <w:sz w:val="28"/>
          <w:szCs w:val="28"/>
        </w:rPr>
      </w:pPr>
      <w:r w:rsidRPr="00570E6F">
        <w:rPr>
          <w:rFonts w:hint="eastAsia"/>
          <w:b/>
          <w:sz w:val="28"/>
          <w:szCs w:val="28"/>
        </w:rPr>
        <w:t>请各校将</w:t>
      </w:r>
      <w:r>
        <w:rPr>
          <w:rFonts w:hint="eastAsia"/>
          <w:b/>
          <w:sz w:val="28"/>
          <w:szCs w:val="28"/>
        </w:rPr>
        <w:t>材料装在文件袋内，并将</w:t>
      </w:r>
      <w:r w:rsidRPr="00570E6F">
        <w:rPr>
          <w:rFonts w:hint="eastAsia"/>
          <w:b/>
          <w:sz w:val="28"/>
          <w:szCs w:val="28"/>
        </w:rPr>
        <w:t>此清单贴在文件袋外面</w:t>
      </w:r>
    </w:p>
    <w:sectPr w:rsidR="00570E6F" w:rsidRPr="00570E6F" w:rsidSect="00BD0638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6206C" w14:textId="77777777" w:rsidR="007C0558" w:rsidRDefault="007C0558" w:rsidP="007D4275">
      <w:r>
        <w:separator/>
      </w:r>
    </w:p>
  </w:endnote>
  <w:endnote w:type="continuationSeparator" w:id="0">
    <w:p w14:paraId="0BCF0148" w14:textId="77777777" w:rsidR="007C0558" w:rsidRDefault="007C0558" w:rsidP="007D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9326C" w14:textId="77777777" w:rsidR="007C0558" w:rsidRDefault="007C0558" w:rsidP="007D4275">
      <w:r>
        <w:separator/>
      </w:r>
    </w:p>
  </w:footnote>
  <w:footnote w:type="continuationSeparator" w:id="0">
    <w:p w14:paraId="2A3B51A6" w14:textId="77777777" w:rsidR="007C0558" w:rsidRDefault="007C0558" w:rsidP="007D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748"/>
    <w:multiLevelType w:val="hybridMultilevel"/>
    <w:tmpl w:val="B3CE9D0A"/>
    <w:lvl w:ilvl="0" w:tplc="B1685A8A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A645A"/>
    <w:multiLevelType w:val="hybridMultilevel"/>
    <w:tmpl w:val="458A2D84"/>
    <w:lvl w:ilvl="0" w:tplc="87EE5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9D5DF6"/>
    <w:multiLevelType w:val="hybridMultilevel"/>
    <w:tmpl w:val="3E7A1C3E"/>
    <w:lvl w:ilvl="0" w:tplc="550E86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7263A4"/>
    <w:multiLevelType w:val="hybridMultilevel"/>
    <w:tmpl w:val="AFB06AAA"/>
    <w:lvl w:ilvl="0" w:tplc="674C34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D72F5F"/>
    <w:multiLevelType w:val="hybridMultilevel"/>
    <w:tmpl w:val="2C66ACE6"/>
    <w:lvl w:ilvl="0" w:tplc="AC1403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9D7FD5"/>
    <w:multiLevelType w:val="hybridMultilevel"/>
    <w:tmpl w:val="20388940"/>
    <w:lvl w:ilvl="0" w:tplc="1E6C6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170882"/>
    <w:multiLevelType w:val="hybridMultilevel"/>
    <w:tmpl w:val="89143C14"/>
    <w:lvl w:ilvl="0" w:tplc="933002EC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5926DB"/>
    <w:multiLevelType w:val="hybridMultilevel"/>
    <w:tmpl w:val="E0CC9900"/>
    <w:lvl w:ilvl="0" w:tplc="689A36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9B00F5"/>
    <w:multiLevelType w:val="hybridMultilevel"/>
    <w:tmpl w:val="DC600E1A"/>
    <w:lvl w:ilvl="0" w:tplc="5B1244C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F0C5B"/>
    <w:rsid w:val="00002018"/>
    <w:rsid w:val="000517D1"/>
    <w:rsid w:val="0009435F"/>
    <w:rsid w:val="000B0AAD"/>
    <w:rsid w:val="000B7613"/>
    <w:rsid w:val="00153D6B"/>
    <w:rsid w:val="00240CE6"/>
    <w:rsid w:val="002538C4"/>
    <w:rsid w:val="00267159"/>
    <w:rsid w:val="00291FE5"/>
    <w:rsid w:val="002D2C44"/>
    <w:rsid w:val="00344936"/>
    <w:rsid w:val="00367130"/>
    <w:rsid w:val="003721D2"/>
    <w:rsid w:val="003F0D11"/>
    <w:rsid w:val="004A3B6D"/>
    <w:rsid w:val="005134D3"/>
    <w:rsid w:val="00570E6F"/>
    <w:rsid w:val="00571549"/>
    <w:rsid w:val="005C5A3E"/>
    <w:rsid w:val="00603B53"/>
    <w:rsid w:val="00686B22"/>
    <w:rsid w:val="00690A38"/>
    <w:rsid w:val="006A533D"/>
    <w:rsid w:val="006D3E89"/>
    <w:rsid w:val="006E0563"/>
    <w:rsid w:val="00700A54"/>
    <w:rsid w:val="00746DEB"/>
    <w:rsid w:val="007B2C60"/>
    <w:rsid w:val="007C0558"/>
    <w:rsid w:val="007C58FF"/>
    <w:rsid w:val="007D4275"/>
    <w:rsid w:val="007D5367"/>
    <w:rsid w:val="007D5DE4"/>
    <w:rsid w:val="0086208D"/>
    <w:rsid w:val="0088476D"/>
    <w:rsid w:val="008A5F2E"/>
    <w:rsid w:val="009367CD"/>
    <w:rsid w:val="009407A0"/>
    <w:rsid w:val="00A0755D"/>
    <w:rsid w:val="00A13FF9"/>
    <w:rsid w:val="00B02405"/>
    <w:rsid w:val="00BA0B2A"/>
    <w:rsid w:val="00BA5FEE"/>
    <w:rsid w:val="00BD0638"/>
    <w:rsid w:val="00BF4C95"/>
    <w:rsid w:val="00C2663E"/>
    <w:rsid w:val="00C312CA"/>
    <w:rsid w:val="00C328CF"/>
    <w:rsid w:val="00C5686D"/>
    <w:rsid w:val="00C70E30"/>
    <w:rsid w:val="00CC35AE"/>
    <w:rsid w:val="00CF108C"/>
    <w:rsid w:val="00CF4E0F"/>
    <w:rsid w:val="00D8453E"/>
    <w:rsid w:val="00DA4BAF"/>
    <w:rsid w:val="00DA571E"/>
    <w:rsid w:val="00DF4B46"/>
    <w:rsid w:val="00E16745"/>
    <w:rsid w:val="00E51642"/>
    <w:rsid w:val="00E56411"/>
    <w:rsid w:val="00E9287F"/>
    <w:rsid w:val="00E96342"/>
    <w:rsid w:val="00E97F15"/>
    <w:rsid w:val="00F15541"/>
    <w:rsid w:val="00F73007"/>
    <w:rsid w:val="00FE1F6E"/>
    <w:rsid w:val="019E6C17"/>
    <w:rsid w:val="032A5263"/>
    <w:rsid w:val="03BC4CCF"/>
    <w:rsid w:val="043577E9"/>
    <w:rsid w:val="05020B0E"/>
    <w:rsid w:val="08C9691F"/>
    <w:rsid w:val="09686E89"/>
    <w:rsid w:val="09C97FAA"/>
    <w:rsid w:val="0A6348BE"/>
    <w:rsid w:val="0A987CC0"/>
    <w:rsid w:val="0B5423C6"/>
    <w:rsid w:val="0BF97D42"/>
    <w:rsid w:val="0D6541A5"/>
    <w:rsid w:val="0D6D4410"/>
    <w:rsid w:val="105B485A"/>
    <w:rsid w:val="12756F33"/>
    <w:rsid w:val="12AE4191"/>
    <w:rsid w:val="14767F5E"/>
    <w:rsid w:val="165E71E2"/>
    <w:rsid w:val="16CE522E"/>
    <w:rsid w:val="1779002F"/>
    <w:rsid w:val="1E72229A"/>
    <w:rsid w:val="1E854996"/>
    <w:rsid w:val="1F1F28A6"/>
    <w:rsid w:val="1FDE0088"/>
    <w:rsid w:val="22304434"/>
    <w:rsid w:val="22B96758"/>
    <w:rsid w:val="25870B45"/>
    <w:rsid w:val="2742490A"/>
    <w:rsid w:val="27925A03"/>
    <w:rsid w:val="2D9526E6"/>
    <w:rsid w:val="2EEC4186"/>
    <w:rsid w:val="30E546F1"/>
    <w:rsid w:val="31CA3136"/>
    <w:rsid w:val="32705B24"/>
    <w:rsid w:val="32DF0D9D"/>
    <w:rsid w:val="357A450A"/>
    <w:rsid w:val="372E2562"/>
    <w:rsid w:val="391754C7"/>
    <w:rsid w:val="3A365701"/>
    <w:rsid w:val="3D947C66"/>
    <w:rsid w:val="3ECE2754"/>
    <w:rsid w:val="3EE53048"/>
    <w:rsid w:val="4085602F"/>
    <w:rsid w:val="409B0416"/>
    <w:rsid w:val="42575A71"/>
    <w:rsid w:val="42FE1904"/>
    <w:rsid w:val="432A5B26"/>
    <w:rsid w:val="451B336A"/>
    <w:rsid w:val="476323C4"/>
    <w:rsid w:val="49242A64"/>
    <w:rsid w:val="497713BD"/>
    <w:rsid w:val="49AF1A62"/>
    <w:rsid w:val="4A000C6A"/>
    <w:rsid w:val="4AF4704B"/>
    <w:rsid w:val="4E4E405D"/>
    <w:rsid w:val="526B786D"/>
    <w:rsid w:val="5699199B"/>
    <w:rsid w:val="59456B51"/>
    <w:rsid w:val="598B70F3"/>
    <w:rsid w:val="5B2104F8"/>
    <w:rsid w:val="5B7E25E1"/>
    <w:rsid w:val="5C0A19C0"/>
    <w:rsid w:val="5C620FC7"/>
    <w:rsid w:val="64815DD1"/>
    <w:rsid w:val="66551456"/>
    <w:rsid w:val="6666765E"/>
    <w:rsid w:val="66DB3CBD"/>
    <w:rsid w:val="6A044C89"/>
    <w:rsid w:val="6A0E3F27"/>
    <w:rsid w:val="6A981399"/>
    <w:rsid w:val="6D0F0C5B"/>
    <w:rsid w:val="6DC76BFD"/>
    <w:rsid w:val="6DF0607A"/>
    <w:rsid w:val="70A85276"/>
    <w:rsid w:val="7104176B"/>
    <w:rsid w:val="72362B08"/>
    <w:rsid w:val="735556A3"/>
    <w:rsid w:val="76276541"/>
    <w:rsid w:val="77B40C16"/>
    <w:rsid w:val="77C655D2"/>
    <w:rsid w:val="7A236457"/>
    <w:rsid w:val="7A415446"/>
    <w:rsid w:val="7B003DB2"/>
    <w:rsid w:val="7C2B679E"/>
    <w:rsid w:val="7D254E42"/>
    <w:rsid w:val="7DA86B42"/>
    <w:rsid w:val="7DE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49FC8"/>
  <w15:docId w15:val="{F0065E74-8DB3-4AF5-B530-8AD1355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275"/>
    <w:rPr>
      <w:kern w:val="2"/>
      <w:sz w:val="18"/>
      <w:szCs w:val="18"/>
    </w:rPr>
  </w:style>
  <w:style w:type="paragraph" w:styleId="a4">
    <w:name w:val="footer"/>
    <w:basedOn w:val="a"/>
    <w:link w:val="Char0"/>
    <w:rsid w:val="007D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275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E97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霍霍</dc:creator>
  <cp:lastModifiedBy>pc</cp:lastModifiedBy>
  <cp:revision>22</cp:revision>
  <cp:lastPrinted>2024-02-23T05:45:00Z</cp:lastPrinted>
  <dcterms:created xsi:type="dcterms:W3CDTF">2022-03-04T01:26:00Z</dcterms:created>
  <dcterms:modified xsi:type="dcterms:W3CDTF">2024-02-23T07:58:00Z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