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07421" w14:textId="7E296E0D" w:rsidR="00BE5F5D" w:rsidRPr="00BE5F5D" w:rsidRDefault="00BE5F5D" w:rsidP="002F742E">
      <w:pPr>
        <w:kinsoku/>
        <w:topLinePunct/>
        <w:autoSpaceDE/>
        <w:autoSpaceDN/>
        <w:spacing w:line="560" w:lineRule="exact"/>
        <w:ind w:left="16" w:hanging="16"/>
        <w:rPr>
          <w:rFonts w:ascii="黑体" w:eastAsia="黑体" w:hAnsi="黑体" w:cs="宋体"/>
          <w:sz w:val="32"/>
          <w:szCs w:val="32"/>
          <w:lang w:eastAsia="zh-CN"/>
        </w:rPr>
      </w:pPr>
      <w:r w:rsidRPr="00BE5F5D">
        <w:rPr>
          <w:rFonts w:ascii="黑体" w:eastAsia="黑体" w:hAnsi="黑体" w:cs="宋体" w:hint="eastAsia"/>
          <w:sz w:val="32"/>
          <w:szCs w:val="32"/>
          <w:lang w:eastAsia="zh-CN"/>
        </w:rPr>
        <w:t>附件</w:t>
      </w:r>
    </w:p>
    <w:p w14:paraId="31B172FB" w14:textId="389A5DE2" w:rsidR="0012404D" w:rsidRPr="00BE5F5D" w:rsidRDefault="00000000" w:rsidP="002F742E">
      <w:pPr>
        <w:kinsoku/>
        <w:topLinePunct/>
        <w:autoSpaceDE/>
        <w:autoSpaceDN/>
        <w:spacing w:line="560" w:lineRule="exact"/>
        <w:ind w:left="16" w:hanging="16"/>
        <w:jc w:val="center"/>
        <w:rPr>
          <w:rFonts w:ascii="方正小标宋_GBK" w:eastAsia="方正小标宋_GBK" w:hAnsi="宋体" w:cs="宋体"/>
          <w:spacing w:val="-2"/>
          <w:sz w:val="44"/>
          <w:szCs w:val="44"/>
          <w:lang w:eastAsia="zh-CN"/>
        </w:rPr>
      </w:pPr>
      <w:r w:rsidRPr="00BE5F5D">
        <w:rPr>
          <w:rFonts w:ascii="方正小标宋_GBK" w:eastAsia="方正小标宋_GBK" w:hAnsi="宋体" w:cs="宋体" w:hint="eastAsia"/>
          <w:sz w:val="44"/>
          <w:szCs w:val="44"/>
          <w:lang w:eastAsia="zh-CN"/>
        </w:rPr>
        <w:t>上海市静安区教育局关于中小学</w:t>
      </w:r>
      <w:r w:rsidRPr="00BE5F5D">
        <w:rPr>
          <w:rFonts w:ascii="方正小标宋_GBK" w:eastAsia="方正小标宋_GBK" w:hAnsi="宋体" w:cs="宋体" w:hint="eastAsia"/>
          <w:spacing w:val="-2"/>
          <w:sz w:val="44"/>
          <w:szCs w:val="44"/>
          <w:lang w:eastAsia="zh-CN"/>
        </w:rPr>
        <w:t>食堂供餐服务招投标工作的实施方案（试行）</w:t>
      </w:r>
    </w:p>
    <w:p w14:paraId="7F94DA6D" w14:textId="77777777" w:rsidR="0012404D" w:rsidRPr="00BE5F5D" w:rsidRDefault="0012404D" w:rsidP="002F742E">
      <w:pPr>
        <w:pStyle w:val="a3"/>
        <w:kinsoku/>
        <w:topLinePunct/>
        <w:autoSpaceDE/>
        <w:autoSpaceDN/>
        <w:spacing w:line="560" w:lineRule="exact"/>
        <w:rPr>
          <w:rFonts w:ascii="仿宋_GB2312" w:eastAsia="仿宋_GB2312"/>
          <w:sz w:val="32"/>
          <w:szCs w:val="32"/>
          <w:lang w:eastAsia="zh-CN"/>
        </w:rPr>
      </w:pPr>
    </w:p>
    <w:p w14:paraId="0C8C803C" w14:textId="77777777" w:rsidR="0012404D" w:rsidRPr="00BE5F5D" w:rsidRDefault="00000000" w:rsidP="002F742E">
      <w:pPr>
        <w:kinsoku/>
        <w:topLinePunct/>
        <w:autoSpaceDE/>
        <w:autoSpaceDN/>
        <w:spacing w:line="560" w:lineRule="exact"/>
        <w:ind w:right="230" w:firstLineChars="200" w:firstLine="672"/>
        <w:rPr>
          <w:rFonts w:ascii="仿宋_GB2312" w:eastAsia="仿宋_GB2312" w:hAnsi="仿宋" w:cs="仿宋"/>
          <w:spacing w:val="8"/>
          <w:sz w:val="32"/>
          <w:szCs w:val="32"/>
          <w:lang w:eastAsia="zh-CN"/>
        </w:rPr>
      </w:pPr>
      <w:r w:rsidRPr="00BE5F5D">
        <w:rPr>
          <w:rFonts w:ascii="仿宋_GB2312" w:eastAsia="仿宋_GB2312" w:hAnsi="仿宋" w:cs="仿宋" w:hint="eastAsia"/>
          <w:spacing w:val="8"/>
          <w:sz w:val="32"/>
          <w:szCs w:val="32"/>
          <w:lang w:eastAsia="zh-CN"/>
        </w:rPr>
        <w:t>为进一步规范本区中小学食堂对外承包或委托经营管理，依据《中华人民共和国民法典》《中华人民共和国招标投标法》《中华人民共和国招投标法实施条例》等法律法规、教育部《学校食品安全与营养健康管理规定》《中小学校园食品安全和膳食经费管理工作指引》《上海市教育委员会印发&lt;关于进一步做好上海市食堂供餐服务招投标工作的指导意见&gt;的通知》《上海市静安区教育局关于学校食堂承包企业和集体用餐配送企业管理实施意见（试行）》等规定，结合本区实际，制定本实施方案。</w:t>
      </w:r>
    </w:p>
    <w:p w14:paraId="0520425C" w14:textId="77777777" w:rsidR="0012404D" w:rsidRPr="00BE5F5D" w:rsidRDefault="00000000" w:rsidP="002F742E">
      <w:pPr>
        <w:kinsoku/>
        <w:topLinePunct/>
        <w:autoSpaceDE/>
        <w:autoSpaceDN/>
        <w:spacing w:line="560" w:lineRule="exact"/>
        <w:ind w:left="684"/>
        <w:outlineLvl w:val="2"/>
        <w:rPr>
          <w:rFonts w:ascii="黑体" w:eastAsia="黑体" w:hAnsi="黑体" w:cs="黑体"/>
          <w:sz w:val="32"/>
          <w:szCs w:val="32"/>
          <w:lang w:eastAsia="zh-CN"/>
        </w:rPr>
      </w:pPr>
      <w:r w:rsidRPr="00BE5F5D">
        <w:rPr>
          <w:rFonts w:ascii="黑体" w:eastAsia="黑体" w:hAnsi="黑体" w:cs="黑体" w:hint="eastAsia"/>
          <w:spacing w:val="3"/>
          <w:sz w:val="32"/>
          <w:szCs w:val="32"/>
          <w:lang w:eastAsia="zh-CN"/>
        </w:rPr>
        <w:t>一、适用范围</w:t>
      </w:r>
    </w:p>
    <w:p w14:paraId="419E7E9E" w14:textId="77777777" w:rsidR="0012404D" w:rsidRPr="00BE5F5D" w:rsidRDefault="00000000"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r w:rsidRPr="00BE5F5D">
        <w:rPr>
          <w:rFonts w:ascii="仿宋_GB2312" w:eastAsia="仿宋_GB2312" w:hAnsi="仿宋" w:cs="仿宋" w:hint="eastAsia"/>
          <w:spacing w:val="8"/>
          <w:sz w:val="32"/>
          <w:szCs w:val="32"/>
          <w:lang w:eastAsia="zh-CN"/>
        </w:rPr>
        <w:t>本方案适用于上海市静安区公办中小学校、职校(以下简称“学校”)的对外承包或委托经营食堂供餐服务招投标工作。民办中小学参照本方案执行。</w:t>
      </w:r>
    </w:p>
    <w:p w14:paraId="786C39E7" w14:textId="77777777" w:rsidR="0012404D" w:rsidRPr="00BE5F5D" w:rsidRDefault="00000000" w:rsidP="002F742E">
      <w:pPr>
        <w:kinsoku/>
        <w:topLinePunct/>
        <w:autoSpaceDE/>
        <w:autoSpaceDN/>
        <w:spacing w:line="560" w:lineRule="exact"/>
        <w:ind w:left="684"/>
        <w:outlineLvl w:val="2"/>
        <w:rPr>
          <w:rFonts w:ascii="黑体" w:eastAsia="黑体" w:hAnsi="黑体" w:cs="黑体"/>
          <w:spacing w:val="3"/>
          <w:sz w:val="32"/>
          <w:szCs w:val="32"/>
          <w:lang w:eastAsia="zh-CN"/>
        </w:rPr>
      </w:pPr>
      <w:r w:rsidRPr="00BE5F5D">
        <w:rPr>
          <w:rFonts w:ascii="黑体" w:eastAsia="黑体" w:hAnsi="黑体" w:cs="黑体" w:hint="eastAsia"/>
          <w:spacing w:val="3"/>
          <w:sz w:val="32"/>
          <w:szCs w:val="32"/>
          <w:lang w:eastAsia="zh-CN"/>
        </w:rPr>
        <w:t>二、主要内容</w:t>
      </w:r>
    </w:p>
    <w:p w14:paraId="6AF65032" w14:textId="3B400AFF" w:rsidR="0012404D" w:rsidRPr="00BE5F5D" w:rsidRDefault="00BE5F5D" w:rsidP="002F742E">
      <w:pPr>
        <w:kinsoku/>
        <w:topLinePunct/>
        <w:autoSpaceDE/>
        <w:autoSpaceDN/>
        <w:spacing w:line="560" w:lineRule="exact"/>
        <w:ind w:firstLineChars="200" w:firstLine="652"/>
        <w:outlineLvl w:val="2"/>
        <w:rPr>
          <w:rFonts w:ascii="仿宋_GB2312" w:eastAsia="仿宋_GB2312" w:hAnsi="楷体" w:cs="楷体"/>
          <w:sz w:val="32"/>
          <w:szCs w:val="32"/>
          <w:lang w:eastAsia="zh-CN"/>
        </w:rPr>
      </w:pPr>
      <w:r w:rsidRPr="00BE5F5D">
        <w:rPr>
          <w:rFonts w:ascii="仿宋_GB2312" w:eastAsia="仿宋_GB2312" w:hAnsi="楷体" w:cs="楷体" w:hint="eastAsia"/>
          <w:spacing w:val="3"/>
          <w:sz w:val="32"/>
          <w:szCs w:val="32"/>
          <w:lang w:eastAsia="zh-CN"/>
        </w:rPr>
        <w:t>（一）区级组织公开遴选静安区中小学供餐服务单位参考名单（2026年3-4月）</w:t>
      </w:r>
    </w:p>
    <w:p w14:paraId="066F82FB" w14:textId="77777777" w:rsidR="0012404D" w:rsidRPr="00BE5F5D" w:rsidRDefault="00000000"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r w:rsidRPr="00BE5F5D">
        <w:rPr>
          <w:rFonts w:ascii="仿宋_GB2312" w:eastAsia="仿宋_GB2312" w:hAnsi="仿宋" w:cs="仿宋" w:hint="eastAsia"/>
          <w:spacing w:val="8"/>
          <w:sz w:val="32"/>
          <w:szCs w:val="32"/>
          <w:lang w:eastAsia="zh-CN"/>
        </w:rPr>
        <w:t>依托上海市静安区委教育领导工作小组下设的校园食品安全和膳食经费管理专项工作机制，由上海市静安区教育局（以下简称“区教育局”）会同区发展改革、</w:t>
      </w:r>
      <w:r w:rsidRPr="00BE5F5D">
        <w:rPr>
          <w:rFonts w:ascii="仿宋_GB2312" w:eastAsia="仿宋_GB2312" w:hAnsi="仿宋" w:cs="仿宋" w:hint="eastAsia"/>
          <w:spacing w:val="8"/>
          <w:sz w:val="32"/>
          <w:szCs w:val="32"/>
          <w:lang w:eastAsia="zh-CN"/>
        </w:rPr>
        <w:lastRenderedPageBreak/>
        <w:t>财政、卫生健康、市场监管等部门，统筹开展本区中小学食堂供餐服务单位区级遴选和校级招投标工作，区教育局具体职能科室和部门为计划财务科、体育卫生艺术科普科、区教育事务综合管理中心，区教育事务综合管理中心负责具体工作实施。</w:t>
      </w:r>
    </w:p>
    <w:p w14:paraId="7F00918D" w14:textId="77777777" w:rsidR="0012404D" w:rsidRPr="00BE5F5D" w:rsidRDefault="00000000" w:rsidP="002F742E">
      <w:pPr>
        <w:tabs>
          <w:tab w:val="left" w:pos="8400"/>
        </w:tabs>
        <w:kinsoku/>
        <w:topLinePunct/>
        <w:autoSpaceDE/>
        <w:autoSpaceDN/>
        <w:spacing w:line="560" w:lineRule="exact"/>
        <w:ind w:right="230" w:firstLine="680"/>
        <w:rPr>
          <w:rFonts w:ascii="仿宋_GB2312" w:eastAsia="仿宋_GB2312" w:hAnsi="仿宋" w:cs="仿宋"/>
          <w:spacing w:val="8"/>
          <w:sz w:val="32"/>
          <w:szCs w:val="32"/>
          <w:lang w:eastAsia="zh-CN"/>
        </w:rPr>
      </w:pPr>
      <w:r w:rsidRPr="00BE5F5D">
        <w:rPr>
          <w:rFonts w:ascii="仿宋_GB2312" w:eastAsia="仿宋_GB2312" w:hAnsi="仿宋" w:cs="仿宋" w:hint="eastAsia"/>
          <w:spacing w:val="8"/>
          <w:sz w:val="32"/>
          <w:szCs w:val="32"/>
          <w:lang w:eastAsia="zh-CN"/>
        </w:rPr>
        <w:t>本区供餐服务单位参考名单以公开遴选方式确定并实施动态管理。坚持公开透明原则，定期通过公开渠道发布遴选公告，公告应包括服务需求、供餐服务单位资质、规模和保障能力要求、退出规则等。有意向的供餐服务单位在规定时间内提交服务方案。通过专家审核、现场考察、综合评价等方式确定本区供餐服务单位参考名单并进行公示。遴选过程邀请学校代表和家长代表参与，委托公证机构进行公证。遴选服务周期3年。区级统一信息公示渠道为上海市静安区人民政府网站“静安教育”专题的“公示公告”栏。</w:t>
      </w:r>
    </w:p>
    <w:p w14:paraId="53DCBB2B" w14:textId="77777777" w:rsidR="0012404D" w:rsidRPr="00BE5F5D" w:rsidRDefault="00000000" w:rsidP="002F742E">
      <w:pPr>
        <w:kinsoku/>
        <w:topLinePunct/>
        <w:autoSpaceDE/>
        <w:autoSpaceDN/>
        <w:spacing w:line="560" w:lineRule="exact"/>
        <w:ind w:left="744"/>
        <w:outlineLvl w:val="2"/>
        <w:rPr>
          <w:rFonts w:ascii="仿宋_GB2312" w:eastAsia="仿宋_GB2312" w:hAnsi="楷体" w:cs="楷体"/>
          <w:spacing w:val="3"/>
          <w:sz w:val="32"/>
          <w:szCs w:val="32"/>
          <w:lang w:eastAsia="zh-CN"/>
        </w:rPr>
      </w:pPr>
      <w:r w:rsidRPr="00BE5F5D">
        <w:rPr>
          <w:rFonts w:ascii="仿宋_GB2312" w:eastAsia="仿宋_GB2312" w:hAnsi="楷体" w:cs="楷体" w:hint="eastAsia"/>
          <w:spacing w:val="3"/>
          <w:sz w:val="32"/>
          <w:szCs w:val="32"/>
          <w:lang w:eastAsia="zh-CN"/>
        </w:rPr>
        <w:t>（二）学校组织招投标（2026年5-8月）</w:t>
      </w:r>
    </w:p>
    <w:p w14:paraId="56053EA8" w14:textId="77777777" w:rsidR="0012404D" w:rsidRPr="00BE5F5D" w:rsidRDefault="00000000"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r w:rsidRPr="00BE5F5D">
        <w:rPr>
          <w:rFonts w:ascii="仿宋_GB2312" w:eastAsia="仿宋_GB2312" w:hAnsi="仿宋" w:cs="仿宋" w:hint="eastAsia"/>
          <w:spacing w:val="8"/>
          <w:sz w:val="32"/>
          <w:szCs w:val="32"/>
          <w:lang w:eastAsia="zh-CN"/>
        </w:rPr>
        <w:t>区级遴选完成后，确定本区供餐服务单位参考名单，以便统筹做好辖区内学校供餐应急预案和托底保障，确保校园供餐稳定。区教育局指导基层学校分小学、中学两个批次进行学校招投标、合同签订及备案工作。工作流程如下：</w:t>
      </w:r>
    </w:p>
    <w:p w14:paraId="22418B4D" w14:textId="77777777" w:rsidR="0012404D" w:rsidRPr="00BE5F5D" w:rsidRDefault="00000000"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r w:rsidRPr="00BE5F5D">
        <w:rPr>
          <w:rFonts w:ascii="仿宋_GB2312" w:eastAsia="仿宋_GB2312" w:hAnsi="仿宋" w:cs="仿宋" w:hint="eastAsia"/>
          <w:spacing w:val="8"/>
          <w:sz w:val="32"/>
          <w:szCs w:val="32"/>
          <w:lang w:eastAsia="zh-CN"/>
        </w:rPr>
        <w:t>1.招标需求确定。学校应广泛听取家长，学生及教职员工代表意见，依据“三重一大”事项集体决策制度和上海市中小学代办性服务收费管理制度，确定本校餐</w:t>
      </w:r>
      <w:r w:rsidRPr="00BE5F5D">
        <w:rPr>
          <w:rFonts w:ascii="仿宋_GB2312" w:eastAsia="仿宋_GB2312" w:hAnsi="仿宋" w:cs="仿宋" w:hint="eastAsia"/>
          <w:spacing w:val="8"/>
          <w:sz w:val="32"/>
          <w:szCs w:val="32"/>
          <w:lang w:eastAsia="zh-CN"/>
        </w:rPr>
        <w:lastRenderedPageBreak/>
        <w:t>食标准。在此基础上，结合师生和家长建议、专家论证意见，科学编制招标需求。</w:t>
      </w:r>
    </w:p>
    <w:p w14:paraId="4789BB66" w14:textId="77777777" w:rsidR="0012404D" w:rsidRPr="00BE5F5D" w:rsidRDefault="00000000"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r w:rsidRPr="00BE5F5D">
        <w:rPr>
          <w:rFonts w:ascii="仿宋_GB2312" w:eastAsia="仿宋_GB2312" w:hAnsi="仿宋" w:cs="仿宋" w:hint="eastAsia"/>
          <w:spacing w:val="8"/>
          <w:sz w:val="32"/>
          <w:szCs w:val="32"/>
          <w:lang w:eastAsia="zh-CN"/>
        </w:rPr>
        <w:t>2.招标文件编制。学校或受委托的代理机构参照统一招标文件范本，结合本校招标需求编制招标文件，明确供餐服务单位资质要求、评分办法、服务内容及期限、合同文本、履约验收标准、终止和解除条约等内容。其中，供餐服务单位资质要求应包括但不限于：经营主体资质及食品经营许可证、关键岗位人员健康证、无重大违法失信记录。评分办法坚持质量原则优先，重点涵盖具备与供餐规模相匹配的服务能力和经验、</w:t>
      </w:r>
      <w:proofErr w:type="gramStart"/>
      <w:r w:rsidRPr="00BE5F5D">
        <w:rPr>
          <w:rFonts w:ascii="仿宋_GB2312" w:eastAsia="仿宋_GB2312" w:hAnsi="仿宋" w:cs="仿宋" w:hint="eastAsia"/>
          <w:spacing w:val="8"/>
          <w:sz w:val="32"/>
          <w:szCs w:val="32"/>
          <w:lang w:eastAsia="zh-CN"/>
        </w:rPr>
        <w:t>食材费</w:t>
      </w:r>
      <w:proofErr w:type="gramEnd"/>
      <w:r w:rsidRPr="00BE5F5D">
        <w:rPr>
          <w:rFonts w:ascii="仿宋_GB2312" w:eastAsia="仿宋_GB2312" w:hAnsi="仿宋" w:cs="仿宋" w:hint="eastAsia"/>
          <w:spacing w:val="8"/>
          <w:sz w:val="32"/>
          <w:szCs w:val="32"/>
          <w:lang w:eastAsia="zh-CN"/>
        </w:rPr>
        <w:t>在餐食标准中的占比、经营情况、服务方案、食品安全管理体系、营养健康保障措施、人员配备与培训、应急处理能力等要素。招标服务期限原则上不超过3年，合同一年一签，经履约验收合格后方可续签合同。</w:t>
      </w:r>
    </w:p>
    <w:p w14:paraId="09E71B43" w14:textId="77777777" w:rsidR="0012404D" w:rsidRPr="00BE5F5D" w:rsidRDefault="00000000"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r w:rsidRPr="00BE5F5D">
        <w:rPr>
          <w:rFonts w:ascii="仿宋_GB2312" w:eastAsia="仿宋_GB2312" w:hAnsi="仿宋" w:cs="仿宋" w:hint="eastAsia"/>
          <w:spacing w:val="8"/>
          <w:sz w:val="32"/>
          <w:szCs w:val="32"/>
          <w:lang w:eastAsia="zh-CN"/>
        </w:rPr>
        <w:t>3.招标信息发布。学校招标信息在“中国招标投标公共服务平台”上发布，并同步在上海市静安区人民政府网站“静安教育”专题的“公示公告”栏发布。</w:t>
      </w:r>
    </w:p>
    <w:p w14:paraId="020D9FB4" w14:textId="77777777" w:rsidR="0012404D" w:rsidRPr="00BE5F5D" w:rsidRDefault="00000000"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r w:rsidRPr="00BE5F5D">
        <w:rPr>
          <w:rFonts w:ascii="仿宋_GB2312" w:eastAsia="仿宋_GB2312" w:hAnsi="仿宋" w:cs="仿宋" w:hint="eastAsia"/>
          <w:spacing w:val="8"/>
          <w:sz w:val="32"/>
          <w:szCs w:val="32"/>
          <w:lang w:eastAsia="zh-CN"/>
        </w:rPr>
        <w:t>4.投标人投标。投标人应具备招标文件规定的资格条件，并对招标文件提出的实质性要求和条件</w:t>
      </w:r>
      <w:proofErr w:type="gramStart"/>
      <w:r w:rsidRPr="00BE5F5D">
        <w:rPr>
          <w:rFonts w:ascii="仿宋_GB2312" w:eastAsia="仿宋_GB2312" w:hAnsi="仿宋" w:cs="仿宋" w:hint="eastAsia"/>
          <w:spacing w:val="8"/>
          <w:sz w:val="32"/>
          <w:szCs w:val="32"/>
          <w:lang w:eastAsia="zh-CN"/>
        </w:rPr>
        <w:t>作出</w:t>
      </w:r>
      <w:proofErr w:type="gramEnd"/>
      <w:r w:rsidRPr="00BE5F5D">
        <w:rPr>
          <w:rFonts w:ascii="仿宋_GB2312" w:eastAsia="仿宋_GB2312" w:hAnsi="仿宋" w:cs="仿宋" w:hint="eastAsia"/>
          <w:spacing w:val="8"/>
          <w:sz w:val="32"/>
          <w:szCs w:val="32"/>
          <w:lang w:eastAsia="zh-CN"/>
        </w:rPr>
        <w:t>明确响应。投标人不得串通投标，不得排挤其他投标人的公平竞争，不得损害招标人或其他投标人的合法权益。</w:t>
      </w:r>
    </w:p>
    <w:p w14:paraId="5FB45F02" w14:textId="77777777" w:rsidR="0012404D" w:rsidRPr="00BE5F5D" w:rsidRDefault="00000000"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r w:rsidRPr="00BE5F5D">
        <w:rPr>
          <w:rFonts w:ascii="仿宋_GB2312" w:eastAsia="仿宋_GB2312" w:hAnsi="仿宋" w:cs="仿宋" w:hint="eastAsia"/>
          <w:spacing w:val="8"/>
          <w:sz w:val="32"/>
          <w:szCs w:val="32"/>
          <w:lang w:eastAsia="zh-CN"/>
        </w:rPr>
        <w:t>5.开标评标。学校或受委托的代理机构应组建由学校管理人员、教师代表、家长代表及专家组成的评标委员会，组成人员应为单数，与投标人有利害关系的人员</w:t>
      </w:r>
      <w:r w:rsidRPr="00BE5F5D">
        <w:rPr>
          <w:rFonts w:ascii="仿宋_GB2312" w:eastAsia="仿宋_GB2312" w:hAnsi="仿宋" w:cs="仿宋" w:hint="eastAsia"/>
          <w:spacing w:val="8"/>
          <w:sz w:val="32"/>
          <w:szCs w:val="32"/>
          <w:lang w:eastAsia="zh-CN"/>
        </w:rPr>
        <w:lastRenderedPageBreak/>
        <w:t>不得参与评标。评标委员会应按照招标文件确定的评标标准和方法，对投标文件进行审核和比较，开标评标全过程视频、音频记录并存档备查。</w:t>
      </w:r>
    </w:p>
    <w:p w14:paraId="25ADA66C" w14:textId="77777777" w:rsidR="0012404D" w:rsidRPr="00BE5F5D" w:rsidRDefault="00000000"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r w:rsidRPr="00BE5F5D">
        <w:rPr>
          <w:rFonts w:ascii="仿宋_GB2312" w:eastAsia="仿宋_GB2312" w:hAnsi="仿宋" w:cs="仿宋" w:hint="eastAsia"/>
          <w:spacing w:val="8"/>
          <w:sz w:val="32"/>
          <w:szCs w:val="32"/>
          <w:lang w:eastAsia="zh-CN"/>
        </w:rPr>
        <w:t>6.评标结果公示与合同签订。学校或受委托的代理机构在“中国招标投标公共服务平台”上公示中标候选人，并同步在上海市静安区人民政府网站“静安教育”专题的“公示公告”栏公示中标候选人。公示期满无异议或异议不成立的，学校与中标人按照招标文件和中标人的投标文件，参照统一服务合同范本签订合同，明确食品安全责任、餐食标准、</w:t>
      </w:r>
      <w:proofErr w:type="gramStart"/>
      <w:r w:rsidRPr="00BE5F5D">
        <w:rPr>
          <w:rFonts w:ascii="仿宋_GB2312" w:eastAsia="仿宋_GB2312" w:hAnsi="仿宋" w:cs="仿宋" w:hint="eastAsia"/>
          <w:spacing w:val="8"/>
          <w:sz w:val="32"/>
          <w:szCs w:val="32"/>
          <w:lang w:eastAsia="zh-CN"/>
        </w:rPr>
        <w:t>食材费</w:t>
      </w:r>
      <w:proofErr w:type="gramEnd"/>
      <w:r w:rsidRPr="00BE5F5D">
        <w:rPr>
          <w:rFonts w:ascii="仿宋_GB2312" w:eastAsia="仿宋_GB2312" w:hAnsi="仿宋" w:cs="仿宋" w:hint="eastAsia"/>
          <w:spacing w:val="8"/>
          <w:sz w:val="32"/>
          <w:szCs w:val="32"/>
          <w:lang w:eastAsia="zh-CN"/>
        </w:rPr>
        <w:t>在餐食标准中的占比、</w:t>
      </w:r>
      <w:proofErr w:type="gramStart"/>
      <w:r w:rsidRPr="00BE5F5D">
        <w:rPr>
          <w:rFonts w:ascii="仿宋_GB2312" w:eastAsia="仿宋_GB2312" w:hAnsi="仿宋" w:cs="仿宋" w:hint="eastAsia"/>
          <w:spacing w:val="8"/>
          <w:sz w:val="32"/>
          <w:szCs w:val="32"/>
          <w:lang w:eastAsia="zh-CN"/>
        </w:rPr>
        <w:t>食材采购</w:t>
      </w:r>
      <w:proofErr w:type="gramEnd"/>
      <w:r w:rsidRPr="00BE5F5D">
        <w:rPr>
          <w:rFonts w:ascii="仿宋_GB2312" w:eastAsia="仿宋_GB2312" w:hAnsi="仿宋" w:cs="仿宋" w:hint="eastAsia"/>
          <w:spacing w:val="8"/>
          <w:sz w:val="32"/>
          <w:szCs w:val="32"/>
          <w:lang w:eastAsia="zh-CN"/>
        </w:rPr>
        <w:t>方式、满意</w:t>
      </w:r>
      <w:proofErr w:type="gramStart"/>
      <w:r w:rsidRPr="00BE5F5D">
        <w:rPr>
          <w:rFonts w:ascii="仿宋_GB2312" w:eastAsia="仿宋_GB2312" w:hAnsi="仿宋" w:cs="仿宋" w:hint="eastAsia"/>
          <w:spacing w:val="8"/>
          <w:sz w:val="32"/>
          <w:szCs w:val="32"/>
          <w:lang w:eastAsia="zh-CN"/>
        </w:rPr>
        <w:t>度结果</w:t>
      </w:r>
      <w:proofErr w:type="gramEnd"/>
      <w:r w:rsidRPr="00BE5F5D">
        <w:rPr>
          <w:rFonts w:ascii="仿宋_GB2312" w:eastAsia="仿宋_GB2312" w:hAnsi="仿宋" w:cs="仿宋" w:hint="eastAsia"/>
          <w:spacing w:val="8"/>
          <w:sz w:val="32"/>
          <w:szCs w:val="32"/>
          <w:lang w:eastAsia="zh-CN"/>
        </w:rPr>
        <w:t>运用、履约验收标准、终止和解除条款等核心内容。学校应将合同文本报区教育局备案。</w:t>
      </w:r>
    </w:p>
    <w:p w14:paraId="11D64DC9" w14:textId="77777777" w:rsidR="0012404D" w:rsidRPr="00BE5F5D" w:rsidRDefault="00000000"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r w:rsidRPr="00BE5F5D">
        <w:rPr>
          <w:rFonts w:ascii="仿宋_GB2312" w:eastAsia="仿宋_GB2312" w:hAnsi="仿宋" w:cs="仿宋" w:hint="eastAsia"/>
          <w:spacing w:val="8"/>
          <w:sz w:val="32"/>
          <w:szCs w:val="32"/>
          <w:lang w:eastAsia="zh-CN"/>
        </w:rPr>
        <w:t>7.履约验收。学校参照统一履约验收范本，按照合同约定的履约验收标准开展验收工作，加强对供餐服务单位履约过程的监督管理，确保供餐服务单位提供的实际服务与合同约定一致。</w:t>
      </w:r>
    </w:p>
    <w:p w14:paraId="6572D59C" w14:textId="77777777" w:rsidR="0012404D" w:rsidRPr="00BE5F5D" w:rsidRDefault="00000000" w:rsidP="002F742E">
      <w:pPr>
        <w:kinsoku/>
        <w:topLinePunct/>
        <w:autoSpaceDE/>
        <w:autoSpaceDN/>
        <w:spacing w:line="560" w:lineRule="exact"/>
        <w:ind w:left="744"/>
        <w:outlineLvl w:val="2"/>
        <w:rPr>
          <w:rFonts w:ascii="仿宋_GB2312" w:eastAsia="仿宋_GB2312" w:hAnsi="楷体" w:cs="楷体"/>
          <w:spacing w:val="3"/>
          <w:sz w:val="32"/>
          <w:szCs w:val="32"/>
          <w:lang w:eastAsia="zh-CN"/>
        </w:rPr>
      </w:pPr>
      <w:r w:rsidRPr="00BE5F5D">
        <w:rPr>
          <w:rFonts w:ascii="仿宋_GB2312" w:eastAsia="仿宋_GB2312" w:hAnsi="楷体" w:cs="楷体" w:hint="eastAsia"/>
          <w:spacing w:val="3"/>
          <w:sz w:val="32"/>
          <w:szCs w:val="32"/>
          <w:lang w:eastAsia="zh-CN"/>
        </w:rPr>
        <w:t>（三）日常监管</w:t>
      </w:r>
    </w:p>
    <w:p w14:paraId="0179A75B" w14:textId="77777777" w:rsidR="0012404D" w:rsidRPr="00BE5F5D" w:rsidRDefault="00000000"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r w:rsidRPr="00BE5F5D">
        <w:rPr>
          <w:rFonts w:ascii="仿宋_GB2312" w:eastAsia="仿宋_GB2312" w:hAnsi="仿宋" w:cs="仿宋" w:hint="eastAsia"/>
          <w:spacing w:val="8"/>
          <w:sz w:val="32"/>
          <w:szCs w:val="32"/>
          <w:lang w:eastAsia="zh-CN"/>
        </w:rPr>
        <w:t>1.区教育局会同相关部门加强对本系统学校招投标过程及合同履约情况的监督，建立预警机制，每学期开展满意度调查，对满意度排名长期靠后的供餐服务单位进行约谈，对存在问题的供餐服务单位责令限期整改。加大对供餐服务</w:t>
      </w:r>
      <w:proofErr w:type="gramStart"/>
      <w:r w:rsidRPr="00BE5F5D">
        <w:rPr>
          <w:rFonts w:ascii="仿宋_GB2312" w:eastAsia="仿宋_GB2312" w:hAnsi="仿宋" w:cs="仿宋" w:hint="eastAsia"/>
          <w:spacing w:val="8"/>
          <w:sz w:val="32"/>
          <w:szCs w:val="32"/>
          <w:lang w:eastAsia="zh-CN"/>
        </w:rPr>
        <w:t>单位食材供应</w:t>
      </w:r>
      <w:proofErr w:type="gramEnd"/>
      <w:r w:rsidRPr="00BE5F5D">
        <w:rPr>
          <w:rFonts w:ascii="仿宋_GB2312" w:eastAsia="仿宋_GB2312" w:hAnsi="仿宋" w:cs="仿宋" w:hint="eastAsia"/>
          <w:spacing w:val="8"/>
          <w:sz w:val="32"/>
          <w:szCs w:val="32"/>
          <w:lang w:eastAsia="zh-CN"/>
        </w:rPr>
        <w:t>管理和监督抽查力度，指</w:t>
      </w:r>
      <w:r w:rsidRPr="00BE5F5D">
        <w:rPr>
          <w:rFonts w:ascii="仿宋_GB2312" w:eastAsia="仿宋_GB2312" w:hAnsi="仿宋" w:cs="仿宋" w:hint="eastAsia"/>
          <w:spacing w:val="8"/>
          <w:sz w:val="32"/>
          <w:szCs w:val="32"/>
          <w:lang w:eastAsia="zh-CN"/>
        </w:rPr>
        <w:lastRenderedPageBreak/>
        <w:t>导学校做好大宗</w:t>
      </w:r>
      <w:proofErr w:type="gramStart"/>
      <w:r w:rsidRPr="00BE5F5D">
        <w:rPr>
          <w:rFonts w:ascii="仿宋_GB2312" w:eastAsia="仿宋_GB2312" w:hAnsi="仿宋" w:cs="仿宋" w:hint="eastAsia"/>
          <w:spacing w:val="8"/>
          <w:sz w:val="32"/>
          <w:szCs w:val="32"/>
          <w:lang w:eastAsia="zh-CN"/>
        </w:rPr>
        <w:t>食材信息</w:t>
      </w:r>
      <w:proofErr w:type="gramEnd"/>
      <w:r w:rsidRPr="00BE5F5D">
        <w:rPr>
          <w:rFonts w:ascii="仿宋_GB2312" w:eastAsia="仿宋_GB2312" w:hAnsi="仿宋" w:cs="仿宋" w:hint="eastAsia"/>
          <w:spacing w:val="8"/>
          <w:sz w:val="32"/>
          <w:szCs w:val="32"/>
          <w:lang w:eastAsia="zh-CN"/>
        </w:rPr>
        <w:t>公开，将</w:t>
      </w:r>
      <w:proofErr w:type="gramStart"/>
      <w:r w:rsidRPr="00BE5F5D">
        <w:rPr>
          <w:rFonts w:ascii="仿宋_GB2312" w:eastAsia="仿宋_GB2312" w:hAnsi="仿宋" w:cs="仿宋" w:hint="eastAsia"/>
          <w:spacing w:val="8"/>
          <w:sz w:val="32"/>
          <w:szCs w:val="32"/>
          <w:lang w:eastAsia="zh-CN"/>
        </w:rPr>
        <w:t>食材费</w:t>
      </w:r>
      <w:proofErr w:type="gramEnd"/>
      <w:r w:rsidRPr="00BE5F5D">
        <w:rPr>
          <w:rFonts w:ascii="仿宋_GB2312" w:eastAsia="仿宋_GB2312" w:hAnsi="仿宋" w:cs="仿宋" w:hint="eastAsia"/>
          <w:spacing w:val="8"/>
          <w:sz w:val="32"/>
          <w:szCs w:val="32"/>
          <w:lang w:eastAsia="zh-CN"/>
        </w:rPr>
        <w:t>在餐食标准中的占比纳入审计范围。</w:t>
      </w:r>
    </w:p>
    <w:p w14:paraId="3315EDD4" w14:textId="77777777" w:rsidR="0012404D" w:rsidRPr="00BE5F5D" w:rsidRDefault="00000000"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r w:rsidRPr="00BE5F5D">
        <w:rPr>
          <w:rFonts w:ascii="仿宋_GB2312" w:eastAsia="仿宋_GB2312" w:hAnsi="仿宋" w:cs="仿宋" w:hint="eastAsia"/>
          <w:spacing w:val="8"/>
          <w:sz w:val="32"/>
          <w:szCs w:val="32"/>
          <w:lang w:eastAsia="zh-CN"/>
        </w:rPr>
        <w:t>2.学校加强对供餐服务单位的履约监督，建立对供餐服务单位食品安全、菜品质量、服务水平、环境管理等常态监管机制，将满意度调查作为是否续签合同的重要依据。</w:t>
      </w:r>
      <w:proofErr w:type="gramStart"/>
      <w:r w:rsidRPr="00BE5F5D">
        <w:rPr>
          <w:rFonts w:ascii="仿宋_GB2312" w:eastAsia="仿宋_GB2312" w:hAnsi="仿宋" w:cs="仿宋" w:hint="eastAsia"/>
          <w:spacing w:val="8"/>
          <w:sz w:val="32"/>
          <w:szCs w:val="32"/>
          <w:lang w:eastAsia="zh-CN"/>
        </w:rPr>
        <w:t>畅通家</w:t>
      </w:r>
      <w:proofErr w:type="gramEnd"/>
      <w:r w:rsidRPr="00BE5F5D">
        <w:rPr>
          <w:rFonts w:ascii="仿宋_GB2312" w:eastAsia="仿宋_GB2312" w:hAnsi="仿宋" w:cs="仿宋" w:hint="eastAsia"/>
          <w:spacing w:val="8"/>
          <w:sz w:val="32"/>
          <w:szCs w:val="32"/>
          <w:lang w:eastAsia="zh-CN"/>
        </w:rPr>
        <w:t>校沟通渠道，及时收集处理投诉和建议。</w:t>
      </w:r>
    </w:p>
    <w:p w14:paraId="6B51B874" w14:textId="77777777" w:rsidR="0012404D" w:rsidRPr="00BE5F5D" w:rsidRDefault="00000000" w:rsidP="002F742E">
      <w:pPr>
        <w:kinsoku/>
        <w:topLinePunct/>
        <w:autoSpaceDE/>
        <w:autoSpaceDN/>
        <w:spacing w:line="560" w:lineRule="exact"/>
        <w:ind w:left="744"/>
        <w:outlineLvl w:val="2"/>
        <w:rPr>
          <w:rFonts w:ascii="仿宋_GB2312" w:eastAsia="仿宋_GB2312" w:hAnsi="楷体" w:cs="楷体"/>
          <w:spacing w:val="3"/>
          <w:sz w:val="32"/>
          <w:szCs w:val="32"/>
          <w:lang w:eastAsia="zh-CN"/>
        </w:rPr>
      </w:pPr>
      <w:r w:rsidRPr="00BE5F5D">
        <w:rPr>
          <w:rFonts w:ascii="仿宋_GB2312" w:eastAsia="仿宋_GB2312" w:hAnsi="楷体" w:cs="楷体" w:hint="eastAsia"/>
          <w:spacing w:val="3"/>
          <w:sz w:val="32"/>
          <w:szCs w:val="32"/>
          <w:lang w:eastAsia="zh-CN"/>
        </w:rPr>
        <w:t>（四）退出机制</w:t>
      </w:r>
    </w:p>
    <w:p w14:paraId="391E28B3" w14:textId="77777777" w:rsidR="0012404D" w:rsidRPr="00BE5F5D" w:rsidRDefault="00000000"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r w:rsidRPr="00BE5F5D">
        <w:rPr>
          <w:rFonts w:ascii="仿宋_GB2312" w:eastAsia="仿宋_GB2312" w:hAnsi="仿宋" w:cs="仿宋" w:hint="eastAsia"/>
          <w:spacing w:val="8"/>
          <w:sz w:val="32"/>
          <w:szCs w:val="32"/>
          <w:lang w:eastAsia="zh-CN"/>
        </w:rPr>
        <w:t>1.退出情形</w:t>
      </w:r>
    </w:p>
    <w:p w14:paraId="550C2222" w14:textId="77777777" w:rsidR="0012404D" w:rsidRPr="00BE5F5D" w:rsidRDefault="00000000"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r w:rsidRPr="00BE5F5D">
        <w:rPr>
          <w:rFonts w:ascii="仿宋_GB2312" w:eastAsia="仿宋_GB2312" w:hAnsi="仿宋" w:cs="仿宋" w:hint="eastAsia"/>
          <w:spacing w:val="8"/>
          <w:sz w:val="32"/>
          <w:szCs w:val="32"/>
          <w:lang w:eastAsia="zh-CN"/>
        </w:rPr>
        <w:t>学校应在合同中明确终止和解除的情形。</w:t>
      </w:r>
    </w:p>
    <w:p w14:paraId="4D865AA7" w14:textId="77777777" w:rsidR="0012404D" w:rsidRPr="00BE5F5D" w:rsidRDefault="00000000"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r w:rsidRPr="00BE5F5D">
        <w:rPr>
          <w:rFonts w:ascii="仿宋_GB2312" w:eastAsia="仿宋_GB2312" w:hAnsi="仿宋" w:cs="仿宋" w:hint="eastAsia"/>
          <w:spacing w:val="8"/>
          <w:sz w:val="32"/>
          <w:szCs w:val="32"/>
          <w:lang w:eastAsia="zh-CN"/>
        </w:rPr>
        <w:t>（1）应当终止情形。包括但不限于：经营管理期间，因供餐服务单位责任导致学校发生食品安全、消防安全等事故的；供餐服务单位串通投标、提供虚假资质、利益输送、商业贿赂等违法行为被查实的；供餐服务单位的食品经营许可证、营业执照被吊销的。</w:t>
      </w:r>
    </w:p>
    <w:p w14:paraId="36508C83" w14:textId="77777777" w:rsidR="0012404D" w:rsidRPr="00BE5F5D" w:rsidRDefault="00000000"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r w:rsidRPr="00BE5F5D">
        <w:rPr>
          <w:rFonts w:ascii="仿宋_GB2312" w:eastAsia="仿宋_GB2312" w:hAnsi="仿宋" w:cs="仿宋" w:hint="eastAsia"/>
          <w:spacing w:val="8"/>
          <w:sz w:val="32"/>
          <w:szCs w:val="32"/>
          <w:lang w:eastAsia="zh-CN"/>
        </w:rPr>
        <w:t>（2）约定解除情形。包括但不限于：因供餐服务质量问题引发重大舆情，造成恶劣社会影响的；发生转包、违规分包行为或擅自变更主要履约人员的；连续两次满意度评价未达到服务合同约定比率的。</w:t>
      </w:r>
    </w:p>
    <w:p w14:paraId="4B2B613E" w14:textId="77777777" w:rsidR="0012404D" w:rsidRPr="00BE5F5D" w:rsidRDefault="00000000"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r w:rsidRPr="00BE5F5D">
        <w:rPr>
          <w:rFonts w:ascii="仿宋_GB2312" w:eastAsia="仿宋_GB2312" w:hAnsi="仿宋" w:cs="仿宋" w:hint="eastAsia"/>
          <w:spacing w:val="8"/>
          <w:sz w:val="32"/>
          <w:szCs w:val="32"/>
          <w:lang w:eastAsia="zh-CN"/>
        </w:rPr>
        <w:t>2.应急保障</w:t>
      </w:r>
    </w:p>
    <w:p w14:paraId="5A3E77B1" w14:textId="213AFE2A" w:rsidR="0012404D" w:rsidRDefault="00000000"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r w:rsidRPr="00BE5F5D">
        <w:rPr>
          <w:rFonts w:ascii="仿宋_GB2312" w:eastAsia="仿宋_GB2312" w:hAnsi="仿宋" w:cs="仿宋" w:hint="eastAsia"/>
          <w:spacing w:val="8"/>
          <w:sz w:val="32"/>
          <w:szCs w:val="32"/>
          <w:lang w:eastAsia="zh-CN"/>
        </w:rPr>
        <w:t>学校拟终止或解除合同，应及时向市教委、区教育局报告，必要时启动学校供餐应急预案，并按相关规定重新组织招投标。区教育局会同相关部门做好托底保障，确保校园供餐稳定。</w:t>
      </w:r>
    </w:p>
    <w:p w14:paraId="6F3556CA" w14:textId="77777777" w:rsidR="00BE5F5D" w:rsidRPr="00BE5F5D" w:rsidRDefault="00BE5F5D"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p>
    <w:p w14:paraId="298297EB" w14:textId="77777777" w:rsidR="0012404D" w:rsidRPr="00BE5F5D" w:rsidRDefault="00000000" w:rsidP="002F742E">
      <w:pPr>
        <w:kinsoku/>
        <w:topLinePunct/>
        <w:autoSpaceDE/>
        <w:autoSpaceDN/>
        <w:spacing w:line="560" w:lineRule="exact"/>
        <w:ind w:left="684"/>
        <w:outlineLvl w:val="2"/>
        <w:rPr>
          <w:rFonts w:ascii="黑体" w:eastAsia="黑体" w:hAnsi="黑体" w:cs="黑体"/>
          <w:spacing w:val="6"/>
          <w:sz w:val="32"/>
          <w:szCs w:val="32"/>
          <w:lang w:eastAsia="zh-CN"/>
        </w:rPr>
      </w:pPr>
      <w:r w:rsidRPr="00BE5F5D">
        <w:rPr>
          <w:rFonts w:ascii="黑体" w:eastAsia="黑体" w:hAnsi="黑体" w:cs="黑体" w:hint="eastAsia"/>
          <w:spacing w:val="6"/>
          <w:sz w:val="32"/>
          <w:szCs w:val="32"/>
          <w:lang w:eastAsia="zh-CN"/>
        </w:rPr>
        <w:lastRenderedPageBreak/>
        <w:t>三、组织管理</w:t>
      </w:r>
    </w:p>
    <w:p w14:paraId="120AEB50" w14:textId="750EBACE" w:rsidR="0012404D" w:rsidRPr="00BE5F5D" w:rsidRDefault="00BE5F5D"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r>
        <w:rPr>
          <w:rFonts w:ascii="仿宋_GB2312" w:eastAsia="仿宋_GB2312" w:hAnsi="仿宋" w:cs="仿宋" w:hint="eastAsia"/>
          <w:spacing w:val="8"/>
          <w:sz w:val="32"/>
          <w:szCs w:val="32"/>
          <w:lang w:eastAsia="zh-CN"/>
        </w:rPr>
        <w:t>（一）</w:t>
      </w:r>
      <w:r w:rsidRPr="00BE5F5D">
        <w:rPr>
          <w:rFonts w:ascii="仿宋_GB2312" w:eastAsia="仿宋_GB2312" w:hAnsi="仿宋" w:cs="仿宋" w:hint="eastAsia"/>
          <w:spacing w:val="8"/>
          <w:sz w:val="32"/>
          <w:szCs w:val="32"/>
          <w:lang w:eastAsia="zh-CN"/>
        </w:rPr>
        <w:t>区级部门职责</w:t>
      </w:r>
    </w:p>
    <w:p w14:paraId="47F226D7" w14:textId="77777777" w:rsidR="0012404D" w:rsidRPr="00BE5F5D" w:rsidRDefault="00000000"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r w:rsidRPr="00BE5F5D">
        <w:rPr>
          <w:rFonts w:ascii="仿宋_GB2312" w:eastAsia="仿宋_GB2312" w:hAnsi="仿宋" w:cs="仿宋" w:hint="eastAsia"/>
          <w:spacing w:val="8"/>
          <w:sz w:val="32"/>
          <w:szCs w:val="32"/>
          <w:lang w:eastAsia="zh-CN"/>
        </w:rPr>
        <w:t>区教育局加强与区发展改革、财政、卫生健康、市场监管等部门的协同配合，制定招投标工作方案、食品安全管理和检查、应急处置等体制机制。对供餐服务单位参考名单实施动态管理。加强膳食经费管理和检查，将工作中发现的供餐服务单位存在的经营管理、食材质量等方面的问题，及时通报市场监管部门，配合做好监督管理。组织开展食品安全、食堂管理的教育培训，加强学校食品安全管理人员队伍建设，不断提升学校食品安全保障服务水平。</w:t>
      </w:r>
    </w:p>
    <w:p w14:paraId="2FC8EA96" w14:textId="77777777" w:rsidR="0012404D" w:rsidRPr="00BE5F5D" w:rsidRDefault="00000000"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r w:rsidRPr="00BE5F5D">
        <w:rPr>
          <w:rFonts w:ascii="仿宋_GB2312" w:eastAsia="仿宋_GB2312" w:hAnsi="仿宋" w:cs="仿宋" w:hint="eastAsia"/>
          <w:spacing w:val="8"/>
          <w:sz w:val="32"/>
          <w:szCs w:val="32"/>
          <w:lang w:eastAsia="zh-CN"/>
        </w:rPr>
        <w:t>（二）学校主体责任</w:t>
      </w:r>
    </w:p>
    <w:p w14:paraId="49DC4639" w14:textId="77777777" w:rsidR="0012404D" w:rsidRPr="00BE5F5D" w:rsidRDefault="00000000"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r w:rsidRPr="00BE5F5D">
        <w:rPr>
          <w:rFonts w:ascii="仿宋_GB2312" w:eastAsia="仿宋_GB2312" w:hAnsi="仿宋" w:cs="仿宋" w:hint="eastAsia"/>
          <w:spacing w:val="8"/>
          <w:sz w:val="32"/>
          <w:szCs w:val="32"/>
          <w:lang w:eastAsia="zh-CN"/>
        </w:rPr>
        <w:t>学校党组织书记和校长对食堂管理工作负总责。建立健全由校领导、后勤及财务部门负责人、教师代表、学生代表、家长代表组成的食堂管理领导小组，杜绝“以包代管”“一包了之”。学校落实食堂招投标工作主体责任，规范开展招投标工作。发挥家长在招投标工作中的监督作用。主动配合教育、审计等部门对招投标工作的监督检查，落实食堂“零租赁”、水电气补贴等公益性政策。</w:t>
      </w:r>
    </w:p>
    <w:p w14:paraId="227EC85C" w14:textId="77777777" w:rsidR="0012404D" w:rsidRPr="00BE5F5D" w:rsidRDefault="00000000" w:rsidP="002F742E">
      <w:pPr>
        <w:kinsoku/>
        <w:topLinePunct/>
        <w:autoSpaceDE/>
        <w:autoSpaceDN/>
        <w:spacing w:line="560" w:lineRule="exact"/>
        <w:ind w:right="230" w:firstLineChars="200" w:firstLine="672"/>
        <w:rPr>
          <w:rFonts w:ascii="仿宋_GB2312" w:eastAsia="仿宋_GB2312" w:hAnsi="仿宋" w:cs="仿宋"/>
          <w:spacing w:val="8"/>
          <w:sz w:val="32"/>
          <w:szCs w:val="32"/>
          <w:lang w:eastAsia="zh-CN"/>
        </w:rPr>
      </w:pPr>
      <w:r w:rsidRPr="00BE5F5D">
        <w:rPr>
          <w:rFonts w:ascii="仿宋_GB2312" w:eastAsia="仿宋_GB2312" w:hAnsi="仿宋" w:cs="仿宋" w:hint="eastAsia"/>
          <w:spacing w:val="8"/>
          <w:sz w:val="32"/>
          <w:szCs w:val="32"/>
          <w:lang w:eastAsia="zh-CN"/>
        </w:rPr>
        <w:t>本方案自发布之日起施行，由静安区教育局负责解释和修订。</w:t>
      </w:r>
    </w:p>
    <w:p w14:paraId="74D9281E" w14:textId="0A180760" w:rsidR="0012404D" w:rsidRDefault="00000000"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r w:rsidRPr="00BE5F5D">
        <w:rPr>
          <w:rFonts w:ascii="仿宋_GB2312" w:eastAsia="仿宋_GB2312" w:hAnsi="仿宋" w:cs="仿宋" w:hint="eastAsia"/>
          <w:spacing w:val="8"/>
          <w:sz w:val="32"/>
          <w:szCs w:val="32"/>
          <w:lang w:eastAsia="zh-CN"/>
        </w:rPr>
        <w:t>本方案发布后，本级或上级相关部门有最新要求，依照最新要求执行。</w:t>
      </w:r>
    </w:p>
    <w:p w14:paraId="193BE1FA" w14:textId="41C54E56" w:rsidR="00BE5F5D" w:rsidRPr="00BE5F5D" w:rsidRDefault="00BE5F5D"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r w:rsidRPr="00BE5F5D">
        <w:rPr>
          <w:rFonts w:ascii="仿宋_GB2312" w:eastAsia="仿宋_GB2312" w:hAnsi="仿宋" w:cs="仿宋" w:hint="eastAsia"/>
          <w:spacing w:val="8"/>
          <w:sz w:val="32"/>
          <w:szCs w:val="32"/>
          <w:lang w:eastAsia="zh-CN"/>
        </w:rPr>
        <w:lastRenderedPageBreak/>
        <w:t>附件：</w:t>
      </w:r>
      <w:r>
        <w:rPr>
          <w:rFonts w:ascii="仿宋_GB2312" w:eastAsia="仿宋_GB2312" w:hAnsi="仿宋" w:cs="仿宋" w:hint="eastAsia"/>
          <w:spacing w:val="8"/>
          <w:sz w:val="32"/>
          <w:szCs w:val="32"/>
          <w:lang w:eastAsia="zh-CN"/>
        </w:rPr>
        <w:t>1</w:t>
      </w:r>
      <w:r>
        <w:rPr>
          <w:rFonts w:ascii="仿宋_GB2312" w:eastAsia="仿宋_GB2312" w:hAnsi="仿宋" w:cs="仿宋"/>
          <w:spacing w:val="8"/>
          <w:sz w:val="32"/>
          <w:szCs w:val="32"/>
          <w:lang w:eastAsia="zh-CN"/>
        </w:rPr>
        <w:t>.</w:t>
      </w:r>
      <w:r w:rsidRPr="00BE5F5D">
        <w:rPr>
          <w:rFonts w:ascii="仿宋_GB2312" w:eastAsia="仿宋_GB2312" w:hAnsi="仿宋" w:cs="仿宋" w:hint="eastAsia"/>
          <w:spacing w:val="8"/>
          <w:sz w:val="32"/>
          <w:szCs w:val="32"/>
          <w:lang w:eastAsia="zh-CN"/>
        </w:rPr>
        <w:t>静安区中小学食堂供餐服务单位的准入标准和条件</w:t>
      </w:r>
    </w:p>
    <w:p w14:paraId="56DFB1E9" w14:textId="46767E18" w:rsidR="00BE5F5D" w:rsidRDefault="00BE5F5D" w:rsidP="002F742E">
      <w:pPr>
        <w:kinsoku/>
        <w:topLinePunct/>
        <w:autoSpaceDE/>
        <w:autoSpaceDN/>
        <w:spacing w:line="560" w:lineRule="exact"/>
        <w:ind w:right="230" w:firstLineChars="500" w:firstLine="1680"/>
        <w:rPr>
          <w:rFonts w:ascii="仿宋_GB2312" w:eastAsia="仿宋_GB2312" w:hAnsi="仿宋" w:cs="仿宋"/>
          <w:spacing w:val="8"/>
          <w:sz w:val="32"/>
          <w:szCs w:val="32"/>
          <w:lang w:eastAsia="zh-CN"/>
        </w:rPr>
      </w:pPr>
      <w:r>
        <w:rPr>
          <w:rFonts w:ascii="仿宋_GB2312" w:eastAsia="仿宋_GB2312" w:hAnsi="仿宋" w:cs="仿宋" w:hint="eastAsia"/>
          <w:spacing w:val="8"/>
          <w:sz w:val="32"/>
          <w:szCs w:val="32"/>
          <w:lang w:eastAsia="zh-CN"/>
        </w:rPr>
        <w:t>2</w:t>
      </w:r>
      <w:r>
        <w:rPr>
          <w:rFonts w:ascii="仿宋_GB2312" w:eastAsia="仿宋_GB2312" w:hAnsi="仿宋" w:cs="仿宋"/>
          <w:spacing w:val="8"/>
          <w:sz w:val="32"/>
          <w:szCs w:val="32"/>
          <w:lang w:eastAsia="zh-CN"/>
        </w:rPr>
        <w:t>.</w:t>
      </w:r>
      <w:r w:rsidRPr="00BE5F5D">
        <w:rPr>
          <w:rFonts w:ascii="仿宋_GB2312" w:eastAsia="仿宋_GB2312" w:hAnsi="仿宋" w:cs="仿宋" w:hint="eastAsia"/>
          <w:spacing w:val="8"/>
          <w:sz w:val="32"/>
          <w:szCs w:val="32"/>
          <w:lang w:eastAsia="zh-CN"/>
        </w:rPr>
        <w:t>静安区遴选中小学食堂供餐服务单位参考名单工作的实施细则</w:t>
      </w:r>
    </w:p>
    <w:p w14:paraId="203E1ACB" w14:textId="09969E57" w:rsidR="00BE5F5D" w:rsidRDefault="00BE5F5D"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p>
    <w:p w14:paraId="724512BE" w14:textId="77777777" w:rsidR="00BE5F5D" w:rsidRPr="00BE5F5D" w:rsidRDefault="00BE5F5D"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p>
    <w:p w14:paraId="49E4F7AA" w14:textId="3AFB3A57" w:rsidR="0012404D" w:rsidRPr="00BE5F5D" w:rsidRDefault="00000000" w:rsidP="002F742E">
      <w:pPr>
        <w:kinsoku/>
        <w:topLinePunct/>
        <w:autoSpaceDE/>
        <w:autoSpaceDN/>
        <w:spacing w:line="560" w:lineRule="exact"/>
        <w:ind w:right="230"/>
        <w:jc w:val="right"/>
        <w:rPr>
          <w:rFonts w:ascii="仿宋_GB2312" w:eastAsia="仿宋_GB2312" w:hAnsi="仿宋" w:cs="仿宋"/>
          <w:spacing w:val="8"/>
          <w:sz w:val="32"/>
          <w:szCs w:val="32"/>
          <w:lang w:eastAsia="zh-CN"/>
        </w:rPr>
      </w:pPr>
      <w:r w:rsidRPr="00BE5F5D">
        <w:rPr>
          <w:rFonts w:ascii="仿宋_GB2312" w:eastAsia="仿宋_GB2312" w:hAnsi="仿宋" w:cs="仿宋" w:hint="eastAsia"/>
          <w:spacing w:val="8"/>
          <w:sz w:val="32"/>
          <w:szCs w:val="32"/>
          <w:lang w:eastAsia="zh-CN"/>
        </w:rPr>
        <w:t>上海市静安区教育局</w:t>
      </w:r>
      <w:r w:rsidR="00BE5F5D">
        <w:rPr>
          <w:rFonts w:ascii="仿宋_GB2312" w:eastAsia="仿宋_GB2312" w:hAnsi="仿宋" w:cs="仿宋" w:hint="eastAsia"/>
          <w:spacing w:val="8"/>
          <w:sz w:val="32"/>
          <w:szCs w:val="32"/>
          <w:lang w:eastAsia="zh-CN"/>
        </w:rPr>
        <w:t xml:space="preserve"> </w:t>
      </w:r>
      <w:r w:rsidR="00BE5F5D">
        <w:rPr>
          <w:rFonts w:ascii="仿宋_GB2312" w:eastAsia="仿宋_GB2312" w:hAnsi="仿宋" w:cs="仿宋"/>
          <w:spacing w:val="8"/>
          <w:sz w:val="32"/>
          <w:szCs w:val="32"/>
          <w:lang w:eastAsia="zh-CN"/>
        </w:rPr>
        <w:t xml:space="preserve"> </w:t>
      </w:r>
    </w:p>
    <w:p w14:paraId="6FFE1CD5" w14:textId="744F883A" w:rsidR="0012404D" w:rsidRPr="00BE5F5D" w:rsidRDefault="00000000" w:rsidP="002F742E">
      <w:pPr>
        <w:kinsoku/>
        <w:topLinePunct/>
        <w:autoSpaceDE/>
        <w:autoSpaceDN/>
        <w:spacing w:line="560" w:lineRule="exact"/>
        <w:ind w:right="230"/>
        <w:jc w:val="right"/>
        <w:rPr>
          <w:rFonts w:ascii="仿宋_GB2312" w:eastAsia="仿宋_GB2312" w:hAnsi="仿宋" w:cs="仿宋"/>
          <w:spacing w:val="8"/>
          <w:sz w:val="32"/>
          <w:szCs w:val="32"/>
          <w:lang w:eastAsia="zh-CN"/>
        </w:rPr>
      </w:pPr>
      <w:r w:rsidRPr="00BE5F5D">
        <w:rPr>
          <w:rFonts w:ascii="仿宋_GB2312" w:eastAsia="仿宋_GB2312" w:hAnsi="仿宋" w:cs="仿宋" w:hint="eastAsia"/>
          <w:spacing w:val="8"/>
          <w:sz w:val="32"/>
          <w:szCs w:val="32"/>
          <w:lang w:eastAsia="zh-CN"/>
        </w:rPr>
        <w:t>2026年3月16日</w:t>
      </w:r>
      <w:r w:rsidR="00BE5F5D">
        <w:rPr>
          <w:rFonts w:ascii="仿宋_GB2312" w:eastAsia="仿宋_GB2312" w:hAnsi="仿宋" w:cs="仿宋" w:hint="eastAsia"/>
          <w:spacing w:val="8"/>
          <w:sz w:val="32"/>
          <w:szCs w:val="32"/>
          <w:lang w:eastAsia="zh-CN"/>
        </w:rPr>
        <w:t xml:space="preserve"> </w:t>
      </w:r>
      <w:r w:rsidR="00BE5F5D">
        <w:rPr>
          <w:rFonts w:ascii="仿宋_GB2312" w:eastAsia="仿宋_GB2312" w:hAnsi="仿宋" w:cs="仿宋"/>
          <w:spacing w:val="8"/>
          <w:sz w:val="32"/>
          <w:szCs w:val="32"/>
          <w:lang w:eastAsia="zh-CN"/>
        </w:rPr>
        <w:t xml:space="preserve">   </w:t>
      </w:r>
    </w:p>
    <w:p w14:paraId="02A4FCB0" w14:textId="77777777" w:rsidR="0012404D" w:rsidRPr="00BE5F5D" w:rsidRDefault="0012404D" w:rsidP="002F742E">
      <w:pPr>
        <w:kinsoku/>
        <w:topLinePunct/>
        <w:autoSpaceDE/>
        <w:autoSpaceDN/>
        <w:spacing w:line="560" w:lineRule="exact"/>
        <w:ind w:right="230"/>
        <w:rPr>
          <w:rFonts w:ascii="仿宋_GB2312" w:eastAsia="仿宋_GB2312" w:hAnsi="仿宋" w:cs="仿宋"/>
          <w:spacing w:val="8"/>
          <w:sz w:val="32"/>
          <w:szCs w:val="32"/>
          <w:lang w:eastAsia="zh-CN"/>
        </w:rPr>
      </w:pPr>
    </w:p>
    <w:p w14:paraId="46B86D33" w14:textId="77777777" w:rsidR="00BE5F5D" w:rsidRDefault="00BE5F5D" w:rsidP="002F742E">
      <w:pPr>
        <w:kinsoku/>
        <w:topLinePunct/>
        <w:autoSpaceDE/>
        <w:autoSpaceDN/>
        <w:adjustRightInd/>
        <w:snapToGrid/>
        <w:textAlignment w:val="auto"/>
        <w:rPr>
          <w:rFonts w:ascii="仿宋_GB2312" w:eastAsia="仿宋_GB2312" w:hAnsi="黑体" w:cs="黑体"/>
          <w:spacing w:val="8"/>
          <w:sz w:val="32"/>
          <w:szCs w:val="32"/>
          <w:lang w:eastAsia="zh-CN"/>
        </w:rPr>
      </w:pPr>
      <w:r>
        <w:rPr>
          <w:rFonts w:ascii="仿宋_GB2312" w:eastAsia="仿宋_GB2312" w:hAnsi="黑体" w:cs="黑体"/>
          <w:spacing w:val="8"/>
          <w:sz w:val="32"/>
          <w:szCs w:val="32"/>
          <w:lang w:eastAsia="zh-CN"/>
        </w:rPr>
        <w:br w:type="page"/>
      </w:r>
    </w:p>
    <w:p w14:paraId="2B5503B9" w14:textId="5EED0A7E" w:rsidR="0012404D" w:rsidRPr="00BE5F5D" w:rsidRDefault="00000000" w:rsidP="002F742E">
      <w:pPr>
        <w:kinsoku/>
        <w:topLinePunct/>
        <w:autoSpaceDE/>
        <w:autoSpaceDN/>
        <w:spacing w:line="560" w:lineRule="exact"/>
        <w:ind w:right="230"/>
        <w:jc w:val="both"/>
        <w:rPr>
          <w:rFonts w:ascii="黑体" w:eastAsia="黑体" w:hAnsi="黑体" w:cs="黑体"/>
          <w:spacing w:val="8"/>
          <w:sz w:val="32"/>
          <w:szCs w:val="32"/>
          <w:lang w:eastAsia="zh-CN"/>
        </w:rPr>
      </w:pPr>
      <w:r w:rsidRPr="00BE5F5D">
        <w:rPr>
          <w:rFonts w:ascii="黑体" w:eastAsia="黑体" w:hAnsi="黑体" w:cs="黑体" w:hint="eastAsia"/>
          <w:spacing w:val="8"/>
          <w:sz w:val="32"/>
          <w:szCs w:val="32"/>
          <w:lang w:eastAsia="zh-CN"/>
        </w:rPr>
        <w:lastRenderedPageBreak/>
        <w:t>附件1</w:t>
      </w:r>
    </w:p>
    <w:p w14:paraId="7FBD77C4" w14:textId="647A433F" w:rsidR="0012404D" w:rsidRDefault="00000000" w:rsidP="002F742E">
      <w:pPr>
        <w:kinsoku/>
        <w:topLinePunct/>
        <w:autoSpaceDE/>
        <w:autoSpaceDN/>
        <w:spacing w:line="560" w:lineRule="exact"/>
        <w:ind w:right="230"/>
        <w:jc w:val="center"/>
        <w:rPr>
          <w:rFonts w:ascii="方正小标宋_GBK" w:eastAsia="方正小标宋_GBK" w:hAnsi="黑体" w:cs="黑体"/>
          <w:spacing w:val="8"/>
          <w:sz w:val="44"/>
          <w:szCs w:val="44"/>
          <w:lang w:eastAsia="zh-CN"/>
        </w:rPr>
      </w:pPr>
      <w:r w:rsidRPr="00BE5F5D">
        <w:rPr>
          <w:rFonts w:ascii="方正小标宋_GBK" w:eastAsia="方正小标宋_GBK" w:hAnsi="黑体" w:cs="黑体" w:hint="eastAsia"/>
          <w:spacing w:val="8"/>
          <w:sz w:val="44"/>
          <w:szCs w:val="44"/>
          <w:lang w:eastAsia="zh-CN"/>
        </w:rPr>
        <w:t>上海市静安区中小学食堂供餐服务单位的准入标准和条件</w:t>
      </w:r>
    </w:p>
    <w:p w14:paraId="4172C65E" w14:textId="77777777" w:rsidR="00BE5F5D" w:rsidRPr="00BE5F5D" w:rsidRDefault="00BE5F5D" w:rsidP="002F742E">
      <w:pPr>
        <w:widowControl w:val="0"/>
        <w:kinsoku/>
        <w:topLinePunct/>
        <w:autoSpaceDE/>
        <w:autoSpaceDN/>
        <w:adjustRightInd/>
        <w:snapToGrid/>
        <w:spacing w:line="360" w:lineRule="auto"/>
        <w:jc w:val="center"/>
        <w:textAlignment w:val="auto"/>
        <w:rPr>
          <w:rFonts w:ascii="方正小标宋简体" w:eastAsia="方正小标宋简体" w:hAnsi="Times New Roman" w:cs="Times New Roman"/>
          <w:snapToGrid/>
          <w:kern w:val="2"/>
          <w:sz w:val="28"/>
          <w:szCs w:val="20"/>
          <w:lang w:eastAsia="zh-CN"/>
        </w:rPr>
      </w:pPr>
    </w:p>
    <w:p w14:paraId="22A8A57F" w14:textId="77777777" w:rsidR="0012404D" w:rsidRPr="00BE5F5D" w:rsidRDefault="00000000" w:rsidP="002F742E">
      <w:pPr>
        <w:kinsoku/>
        <w:topLinePunct/>
        <w:autoSpaceDE/>
        <w:autoSpaceDN/>
        <w:spacing w:line="560" w:lineRule="exact"/>
        <w:ind w:right="232" w:firstLineChars="200" w:firstLine="672"/>
        <w:rPr>
          <w:rFonts w:ascii="仿宋_GB2312" w:eastAsia="仿宋_GB2312" w:hAnsi="仿宋" w:cs="仿宋"/>
          <w:spacing w:val="8"/>
          <w:sz w:val="32"/>
          <w:szCs w:val="32"/>
          <w:lang w:eastAsia="zh-CN"/>
        </w:rPr>
      </w:pPr>
      <w:r w:rsidRPr="00BE5F5D">
        <w:rPr>
          <w:rFonts w:ascii="仿宋_GB2312" w:eastAsia="仿宋_GB2312" w:hAnsi="仿宋" w:cs="仿宋" w:hint="eastAsia"/>
          <w:spacing w:val="8"/>
          <w:sz w:val="32"/>
          <w:szCs w:val="32"/>
          <w:lang w:eastAsia="zh-CN"/>
        </w:rPr>
        <w:t>根据学校供餐需求，结合目前供应能力现状、风险控制要求，供餐服务单位必须符合《食品安全法》及实施条例、《餐饮服务食品安全操作规范》等规定，至少满足以下条件：</w:t>
      </w:r>
    </w:p>
    <w:p w14:paraId="3AE1C663" w14:textId="48794E9C" w:rsidR="0012404D" w:rsidRPr="00BE5F5D" w:rsidRDefault="00BE5F5D" w:rsidP="002F742E">
      <w:pPr>
        <w:kinsoku/>
        <w:topLinePunct/>
        <w:autoSpaceDE/>
        <w:autoSpaceDN/>
        <w:spacing w:line="560" w:lineRule="exact"/>
        <w:ind w:right="232" w:firstLine="680"/>
        <w:rPr>
          <w:rFonts w:ascii="仿宋_GB2312" w:eastAsia="仿宋_GB2312" w:hAnsi="仿宋" w:cs="仿宋"/>
          <w:spacing w:val="8"/>
          <w:sz w:val="32"/>
          <w:szCs w:val="32"/>
          <w:lang w:eastAsia="zh-CN"/>
        </w:rPr>
      </w:pPr>
      <w:r>
        <w:rPr>
          <w:rFonts w:ascii="仿宋_GB2312" w:eastAsia="仿宋_GB2312" w:hAnsi="仿宋" w:cs="仿宋" w:hint="eastAsia"/>
          <w:spacing w:val="8"/>
          <w:sz w:val="32"/>
          <w:szCs w:val="32"/>
          <w:lang w:eastAsia="zh-CN"/>
        </w:rPr>
        <w:t>一、</w:t>
      </w:r>
      <w:r w:rsidRPr="00BE5F5D">
        <w:rPr>
          <w:rFonts w:ascii="仿宋_GB2312" w:eastAsia="仿宋_GB2312" w:hAnsi="仿宋" w:cs="仿宋" w:hint="eastAsia"/>
          <w:spacing w:val="8"/>
          <w:sz w:val="32"/>
          <w:szCs w:val="32"/>
          <w:lang w:eastAsia="zh-CN"/>
        </w:rPr>
        <w:t>依法取得食品经营许可且取得餐饮服务类、餐饮服务连锁管理、餐饮服务管理等与承包内容相匹配的经营项目，许可证在有效期内，具有食品安全管理能力，按照规定建立食品安全管理制度、配备专职食品安全管理人员，并对食堂的食品安全负责；</w:t>
      </w:r>
    </w:p>
    <w:p w14:paraId="0284A839" w14:textId="7A9402D4" w:rsidR="0012404D" w:rsidRPr="00BE5F5D" w:rsidRDefault="00BE5F5D" w:rsidP="002F742E">
      <w:pPr>
        <w:kinsoku/>
        <w:topLinePunct/>
        <w:autoSpaceDE/>
        <w:autoSpaceDN/>
        <w:spacing w:line="560" w:lineRule="exact"/>
        <w:ind w:right="232" w:firstLine="680"/>
        <w:rPr>
          <w:rFonts w:ascii="仿宋_GB2312" w:eastAsia="仿宋_GB2312" w:hAnsi="仿宋" w:cs="仿宋"/>
          <w:spacing w:val="8"/>
          <w:sz w:val="32"/>
          <w:szCs w:val="32"/>
          <w:lang w:eastAsia="zh-CN"/>
        </w:rPr>
      </w:pPr>
      <w:r>
        <w:rPr>
          <w:rFonts w:ascii="仿宋_GB2312" w:eastAsia="仿宋_GB2312" w:hAnsi="仿宋" w:cs="仿宋" w:hint="eastAsia"/>
          <w:spacing w:val="8"/>
          <w:sz w:val="32"/>
          <w:szCs w:val="32"/>
          <w:lang w:eastAsia="zh-CN"/>
        </w:rPr>
        <w:t>二、</w:t>
      </w:r>
      <w:r w:rsidRPr="00BE5F5D">
        <w:rPr>
          <w:rFonts w:ascii="仿宋_GB2312" w:eastAsia="仿宋_GB2312" w:hAnsi="仿宋" w:cs="仿宋" w:hint="eastAsia"/>
          <w:spacing w:val="8"/>
          <w:sz w:val="32"/>
          <w:szCs w:val="32"/>
          <w:lang w:eastAsia="zh-CN"/>
        </w:rPr>
        <w:t>无不良信用记录，未被国家企业信用信息公示系统公</w:t>
      </w:r>
      <w:proofErr w:type="gramStart"/>
      <w:r w:rsidRPr="00BE5F5D">
        <w:rPr>
          <w:rFonts w:ascii="仿宋_GB2312" w:eastAsia="仿宋_GB2312" w:hAnsi="仿宋" w:cs="仿宋" w:hint="eastAsia"/>
          <w:spacing w:val="8"/>
          <w:sz w:val="32"/>
          <w:szCs w:val="32"/>
          <w:lang w:eastAsia="zh-CN"/>
        </w:rPr>
        <w:t>示列入经营</w:t>
      </w:r>
      <w:proofErr w:type="gramEnd"/>
      <w:r w:rsidRPr="00BE5F5D">
        <w:rPr>
          <w:rFonts w:ascii="仿宋_GB2312" w:eastAsia="仿宋_GB2312" w:hAnsi="仿宋" w:cs="仿宋" w:hint="eastAsia"/>
          <w:spacing w:val="8"/>
          <w:sz w:val="32"/>
          <w:szCs w:val="32"/>
          <w:lang w:eastAsia="zh-CN"/>
        </w:rPr>
        <w:t>异常或严重违法失信企业名单 (http://sh.gsxt.gov.cn/——企业信用信息—“经营异常名录”--“严重违法失信企业名单”查询);</w:t>
      </w:r>
    </w:p>
    <w:p w14:paraId="36364788" w14:textId="36C0D699" w:rsidR="0012404D" w:rsidRPr="00BE5F5D" w:rsidRDefault="00BE5F5D" w:rsidP="002F742E">
      <w:pPr>
        <w:kinsoku/>
        <w:topLinePunct/>
        <w:autoSpaceDE/>
        <w:autoSpaceDN/>
        <w:spacing w:line="560" w:lineRule="exact"/>
        <w:ind w:right="232" w:firstLine="680"/>
        <w:rPr>
          <w:rFonts w:ascii="仿宋_GB2312" w:eastAsia="仿宋_GB2312" w:hAnsi="仿宋" w:cs="仿宋"/>
          <w:spacing w:val="8"/>
          <w:sz w:val="32"/>
          <w:szCs w:val="32"/>
          <w:lang w:eastAsia="zh-CN"/>
        </w:rPr>
      </w:pPr>
      <w:r>
        <w:rPr>
          <w:rFonts w:ascii="仿宋_GB2312" w:eastAsia="仿宋_GB2312" w:hAnsi="仿宋" w:cs="仿宋" w:hint="eastAsia"/>
          <w:spacing w:val="8"/>
          <w:sz w:val="32"/>
          <w:szCs w:val="32"/>
          <w:lang w:eastAsia="zh-CN"/>
        </w:rPr>
        <w:t>三、</w:t>
      </w:r>
      <w:r w:rsidRPr="00BE5F5D">
        <w:rPr>
          <w:rFonts w:ascii="仿宋_GB2312" w:eastAsia="仿宋_GB2312" w:hAnsi="仿宋" w:cs="仿宋" w:hint="eastAsia"/>
          <w:spacing w:val="8"/>
          <w:sz w:val="32"/>
          <w:szCs w:val="32"/>
          <w:lang w:eastAsia="zh-CN"/>
        </w:rPr>
        <w:t>无不良经营行为记录和未发生过食品安全事故，未因食品安全违法行为被处以罚款以上行政处罚的企业 (http://sh.gsxt.gov.cn/——企业信用信息--“行政处罚信息”查询 );</w:t>
      </w:r>
    </w:p>
    <w:p w14:paraId="5B63086B" w14:textId="54D6ABAA" w:rsidR="0012404D" w:rsidRPr="00BE5F5D" w:rsidRDefault="00BE5F5D" w:rsidP="002F742E">
      <w:pPr>
        <w:kinsoku/>
        <w:topLinePunct/>
        <w:autoSpaceDE/>
        <w:autoSpaceDN/>
        <w:spacing w:line="560" w:lineRule="exact"/>
        <w:ind w:right="232" w:firstLine="680"/>
        <w:rPr>
          <w:rFonts w:ascii="仿宋_GB2312" w:eastAsia="仿宋_GB2312" w:hAnsi="仿宋" w:cs="仿宋"/>
          <w:spacing w:val="8"/>
          <w:sz w:val="32"/>
          <w:szCs w:val="32"/>
          <w:lang w:eastAsia="zh-CN"/>
        </w:rPr>
      </w:pPr>
      <w:r>
        <w:rPr>
          <w:rFonts w:ascii="仿宋_GB2312" w:eastAsia="仿宋_GB2312" w:hAnsi="仿宋" w:cs="仿宋" w:hint="eastAsia"/>
          <w:spacing w:val="8"/>
          <w:sz w:val="32"/>
          <w:szCs w:val="32"/>
          <w:lang w:eastAsia="zh-CN"/>
        </w:rPr>
        <w:t>四、</w:t>
      </w:r>
      <w:r w:rsidRPr="00BE5F5D">
        <w:rPr>
          <w:rFonts w:ascii="仿宋_GB2312" w:eastAsia="仿宋_GB2312" w:hAnsi="仿宋" w:cs="仿宋" w:hint="eastAsia"/>
          <w:spacing w:val="8"/>
          <w:sz w:val="32"/>
          <w:szCs w:val="32"/>
          <w:lang w:eastAsia="zh-CN"/>
        </w:rPr>
        <w:t>要求相关投标单位近三年无行贿犯罪记录，未被政府采购监督管理部门禁止参加政府采购活动的服务</w:t>
      </w:r>
      <w:r w:rsidRPr="00BE5F5D">
        <w:rPr>
          <w:rFonts w:ascii="仿宋_GB2312" w:eastAsia="仿宋_GB2312" w:hAnsi="仿宋" w:cs="仿宋" w:hint="eastAsia"/>
          <w:spacing w:val="8"/>
          <w:sz w:val="32"/>
          <w:szCs w:val="32"/>
          <w:lang w:eastAsia="zh-CN"/>
        </w:rPr>
        <w:lastRenderedPageBreak/>
        <w:t>单位；未被列入失信被执行人、重大税收违法案件当事人名单、政府采购严重违法失信行为记录名单；</w:t>
      </w:r>
    </w:p>
    <w:p w14:paraId="0146E3D1" w14:textId="2AC59B58" w:rsidR="0012404D" w:rsidRPr="00BE5F5D" w:rsidRDefault="00BE5F5D" w:rsidP="002F742E">
      <w:pPr>
        <w:kinsoku/>
        <w:topLinePunct/>
        <w:autoSpaceDE/>
        <w:autoSpaceDN/>
        <w:spacing w:line="560" w:lineRule="exact"/>
        <w:ind w:right="232" w:firstLine="680"/>
        <w:rPr>
          <w:rFonts w:ascii="仿宋_GB2312" w:eastAsia="仿宋_GB2312" w:hAnsi="仿宋" w:cs="仿宋"/>
          <w:spacing w:val="8"/>
          <w:sz w:val="32"/>
          <w:szCs w:val="32"/>
          <w:lang w:eastAsia="zh-CN"/>
        </w:rPr>
      </w:pPr>
      <w:r>
        <w:rPr>
          <w:rFonts w:ascii="仿宋_GB2312" w:eastAsia="仿宋_GB2312" w:hAnsi="仿宋" w:cs="仿宋" w:hint="eastAsia"/>
          <w:spacing w:val="8"/>
          <w:sz w:val="32"/>
          <w:szCs w:val="32"/>
          <w:lang w:eastAsia="zh-CN"/>
        </w:rPr>
        <w:t>五、</w:t>
      </w:r>
      <w:r w:rsidRPr="00BE5F5D">
        <w:rPr>
          <w:rFonts w:ascii="仿宋_GB2312" w:eastAsia="仿宋_GB2312" w:hAnsi="仿宋" w:cs="仿宋" w:hint="eastAsia"/>
          <w:spacing w:val="8"/>
          <w:sz w:val="32"/>
          <w:szCs w:val="32"/>
          <w:lang w:eastAsia="zh-CN"/>
        </w:rPr>
        <w:t>具有独立承担民事责任的能力；</w:t>
      </w:r>
    </w:p>
    <w:p w14:paraId="179E6E78" w14:textId="01C141FF" w:rsidR="0012404D" w:rsidRPr="00BE5F5D" w:rsidRDefault="00BE5F5D" w:rsidP="002F742E">
      <w:pPr>
        <w:kinsoku/>
        <w:topLinePunct/>
        <w:autoSpaceDE/>
        <w:autoSpaceDN/>
        <w:spacing w:line="560" w:lineRule="exact"/>
        <w:ind w:right="232" w:firstLine="680"/>
        <w:rPr>
          <w:rFonts w:ascii="仿宋_GB2312" w:eastAsia="仿宋_GB2312" w:hAnsi="仿宋" w:cs="仿宋"/>
          <w:spacing w:val="8"/>
          <w:sz w:val="32"/>
          <w:szCs w:val="32"/>
          <w:lang w:eastAsia="zh-CN"/>
        </w:rPr>
      </w:pPr>
      <w:r>
        <w:rPr>
          <w:rFonts w:ascii="仿宋_GB2312" w:eastAsia="仿宋_GB2312" w:hAnsi="仿宋" w:cs="仿宋" w:hint="eastAsia"/>
          <w:spacing w:val="8"/>
          <w:sz w:val="32"/>
          <w:szCs w:val="32"/>
          <w:lang w:eastAsia="zh-CN"/>
        </w:rPr>
        <w:t>六、</w:t>
      </w:r>
      <w:r w:rsidRPr="00BE5F5D">
        <w:rPr>
          <w:rFonts w:ascii="仿宋_GB2312" w:eastAsia="仿宋_GB2312" w:hAnsi="仿宋" w:cs="仿宋" w:hint="eastAsia"/>
          <w:spacing w:val="8"/>
          <w:sz w:val="32"/>
          <w:szCs w:val="32"/>
          <w:lang w:eastAsia="zh-CN"/>
        </w:rPr>
        <w:t>法定代表人、负责人、经营者(业主)无违法、犯罪和失信记录；</w:t>
      </w:r>
    </w:p>
    <w:p w14:paraId="3400A526" w14:textId="0387FD88" w:rsidR="0012404D" w:rsidRPr="00BE5F5D" w:rsidRDefault="00BE5F5D" w:rsidP="002F742E">
      <w:pPr>
        <w:kinsoku/>
        <w:topLinePunct/>
        <w:autoSpaceDE/>
        <w:autoSpaceDN/>
        <w:spacing w:line="560" w:lineRule="exact"/>
        <w:ind w:right="232" w:firstLine="680"/>
        <w:rPr>
          <w:rFonts w:ascii="仿宋_GB2312" w:eastAsia="仿宋_GB2312" w:hAnsi="仿宋" w:cs="仿宋"/>
          <w:spacing w:val="8"/>
          <w:sz w:val="32"/>
          <w:szCs w:val="32"/>
          <w:lang w:eastAsia="zh-CN"/>
        </w:rPr>
      </w:pPr>
      <w:r>
        <w:rPr>
          <w:rFonts w:ascii="仿宋_GB2312" w:eastAsia="仿宋_GB2312" w:hAnsi="仿宋" w:cs="仿宋" w:hint="eastAsia"/>
          <w:spacing w:val="8"/>
          <w:sz w:val="32"/>
          <w:szCs w:val="32"/>
          <w:lang w:eastAsia="zh-CN"/>
        </w:rPr>
        <w:t>七、</w:t>
      </w:r>
      <w:r w:rsidRPr="00BE5F5D">
        <w:rPr>
          <w:rFonts w:ascii="仿宋_GB2312" w:eastAsia="仿宋_GB2312" w:hAnsi="仿宋" w:cs="仿宋" w:hint="eastAsia"/>
          <w:spacing w:val="8"/>
          <w:sz w:val="32"/>
          <w:szCs w:val="32"/>
          <w:lang w:eastAsia="zh-CN"/>
        </w:rPr>
        <w:t>投保食品安全责任保险；</w:t>
      </w:r>
    </w:p>
    <w:p w14:paraId="17CC6096" w14:textId="34ECE166" w:rsidR="0012404D" w:rsidRPr="00BE5F5D" w:rsidRDefault="00BE5F5D" w:rsidP="002F742E">
      <w:pPr>
        <w:kinsoku/>
        <w:topLinePunct/>
        <w:autoSpaceDE/>
        <w:autoSpaceDN/>
        <w:spacing w:line="560" w:lineRule="exact"/>
        <w:ind w:right="232" w:firstLine="680"/>
        <w:rPr>
          <w:rFonts w:ascii="仿宋_GB2312" w:eastAsia="仿宋_GB2312" w:hAnsi="仿宋" w:cs="仿宋"/>
          <w:spacing w:val="8"/>
          <w:sz w:val="32"/>
          <w:szCs w:val="32"/>
          <w:lang w:eastAsia="zh-CN"/>
        </w:rPr>
      </w:pPr>
      <w:r>
        <w:rPr>
          <w:rFonts w:ascii="仿宋_GB2312" w:eastAsia="仿宋_GB2312" w:hAnsi="仿宋" w:cs="仿宋" w:hint="eastAsia"/>
          <w:spacing w:val="8"/>
          <w:sz w:val="32"/>
          <w:szCs w:val="32"/>
          <w:lang w:eastAsia="zh-CN"/>
        </w:rPr>
        <w:t>八、</w:t>
      </w:r>
      <w:r w:rsidRPr="00BE5F5D">
        <w:rPr>
          <w:rFonts w:ascii="仿宋_GB2312" w:eastAsia="仿宋_GB2312" w:hAnsi="仿宋" w:cs="仿宋" w:hint="eastAsia"/>
          <w:spacing w:val="8"/>
          <w:sz w:val="32"/>
          <w:szCs w:val="32"/>
          <w:lang w:eastAsia="zh-CN"/>
        </w:rPr>
        <w:t>有稳定供应商(基地)采购食品原料、副食品及调味品等， 供应商须有合格的资质证明，并与食品原料供应商签订采购供货合同，具有价格和品质优势，并</w:t>
      </w:r>
      <w:proofErr w:type="gramStart"/>
      <w:r w:rsidRPr="00BE5F5D">
        <w:rPr>
          <w:rFonts w:ascii="仿宋_GB2312" w:eastAsia="仿宋_GB2312" w:hAnsi="仿宋" w:cs="仿宋" w:hint="eastAsia"/>
          <w:spacing w:val="8"/>
          <w:sz w:val="32"/>
          <w:szCs w:val="32"/>
          <w:lang w:eastAsia="zh-CN"/>
        </w:rPr>
        <w:t>确保食材新鲜</w:t>
      </w:r>
      <w:proofErr w:type="gramEnd"/>
      <w:r w:rsidRPr="00BE5F5D">
        <w:rPr>
          <w:rFonts w:ascii="仿宋_GB2312" w:eastAsia="仿宋_GB2312" w:hAnsi="仿宋" w:cs="仿宋" w:hint="eastAsia"/>
          <w:spacing w:val="8"/>
          <w:sz w:val="32"/>
          <w:szCs w:val="32"/>
          <w:lang w:eastAsia="zh-CN"/>
        </w:rPr>
        <w:t>度和食品卫生质量；</w:t>
      </w:r>
    </w:p>
    <w:p w14:paraId="16A2180C" w14:textId="412F0002" w:rsidR="0012404D" w:rsidRPr="00BE5F5D" w:rsidRDefault="00BE5F5D" w:rsidP="002F742E">
      <w:pPr>
        <w:kinsoku/>
        <w:topLinePunct/>
        <w:autoSpaceDE/>
        <w:autoSpaceDN/>
        <w:spacing w:line="560" w:lineRule="exact"/>
        <w:ind w:right="232" w:firstLine="680"/>
        <w:rPr>
          <w:rFonts w:ascii="仿宋_GB2312" w:eastAsia="仿宋_GB2312" w:hAnsi="仿宋" w:cs="仿宋"/>
          <w:spacing w:val="8"/>
          <w:sz w:val="32"/>
          <w:szCs w:val="32"/>
          <w:lang w:eastAsia="zh-CN"/>
        </w:rPr>
      </w:pPr>
      <w:r>
        <w:rPr>
          <w:rFonts w:ascii="仿宋_GB2312" w:eastAsia="仿宋_GB2312" w:hAnsi="仿宋" w:cs="仿宋" w:hint="eastAsia"/>
          <w:spacing w:val="8"/>
          <w:sz w:val="32"/>
          <w:szCs w:val="32"/>
          <w:lang w:eastAsia="zh-CN"/>
        </w:rPr>
        <w:t>九、</w:t>
      </w:r>
      <w:r w:rsidRPr="00BE5F5D">
        <w:rPr>
          <w:rFonts w:ascii="仿宋_GB2312" w:eastAsia="仿宋_GB2312" w:hAnsi="仿宋" w:cs="仿宋" w:hint="eastAsia"/>
          <w:spacing w:val="8"/>
          <w:sz w:val="32"/>
          <w:szCs w:val="32"/>
          <w:lang w:eastAsia="zh-CN"/>
        </w:rPr>
        <w:t>具有学校食堂运营经历、规范化的学校食堂管理模式和成功案例，优先考虑当前正从事学校食堂承包业务且信誉良好、服务质量满意度高的供餐服务单位；</w:t>
      </w:r>
    </w:p>
    <w:p w14:paraId="6381535F" w14:textId="3E097B4A" w:rsidR="0012404D" w:rsidRPr="00BE5F5D" w:rsidRDefault="00BE5F5D" w:rsidP="002F742E">
      <w:pPr>
        <w:kinsoku/>
        <w:topLinePunct/>
        <w:autoSpaceDE/>
        <w:autoSpaceDN/>
        <w:spacing w:line="560" w:lineRule="exact"/>
        <w:ind w:right="232" w:firstLine="680"/>
        <w:rPr>
          <w:rFonts w:ascii="仿宋_GB2312" w:eastAsia="仿宋_GB2312" w:hAnsi="仿宋" w:cs="仿宋"/>
          <w:spacing w:val="8"/>
          <w:sz w:val="32"/>
          <w:szCs w:val="32"/>
          <w:lang w:eastAsia="zh-CN"/>
        </w:rPr>
      </w:pPr>
      <w:r>
        <w:rPr>
          <w:rFonts w:ascii="仿宋_GB2312" w:eastAsia="仿宋_GB2312" w:hAnsi="仿宋" w:cs="仿宋" w:hint="eastAsia"/>
          <w:spacing w:val="8"/>
          <w:sz w:val="32"/>
          <w:szCs w:val="32"/>
          <w:lang w:eastAsia="zh-CN"/>
        </w:rPr>
        <w:t>十、</w:t>
      </w:r>
      <w:r w:rsidRPr="00BE5F5D">
        <w:rPr>
          <w:rFonts w:ascii="仿宋_GB2312" w:eastAsia="仿宋_GB2312" w:hAnsi="仿宋" w:cs="仿宋" w:hint="eastAsia"/>
          <w:spacing w:val="8"/>
          <w:sz w:val="32"/>
          <w:szCs w:val="32"/>
          <w:lang w:eastAsia="zh-CN"/>
        </w:rPr>
        <w:t>供餐服务单位负责人、食品(承包食堂)安全管理人员、食品(承包食堂)从业人员在岗期间接受的食品安全集中培训符合相关规定；</w:t>
      </w:r>
    </w:p>
    <w:p w14:paraId="73683EE2" w14:textId="7ABAA4E4" w:rsidR="0012404D" w:rsidRPr="00BE5F5D" w:rsidRDefault="00BE5F5D" w:rsidP="002F742E">
      <w:pPr>
        <w:kinsoku/>
        <w:topLinePunct/>
        <w:autoSpaceDE/>
        <w:autoSpaceDN/>
        <w:spacing w:line="560" w:lineRule="exact"/>
        <w:ind w:right="232" w:firstLine="680"/>
        <w:rPr>
          <w:rFonts w:ascii="仿宋_GB2312" w:eastAsia="仿宋_GB2312" w:hAnsi="仿宋" w:cs="仿宋"/>
          <w:spacing w:val="8"/>
          <w:sz w:val="32"/>
          <w:szCs w:val="32"/>
          <w:lang w:eastAsia="zh-CN"/>
        </w:rPr>
      </w:pPr>
      <w:r>
        <w:rPr>
          <w:rFonts w:ascii="仿宋_GB2312" w:eastAsia="仿宋_GB2312" w:hAnsi="仿宋" w:cs="仿宋" w:hint="eastAsia"/>
          <w:spacing w:val="8"/>
          <w:sz w:val="32"/>
          <w:szCs w:val="32"/>
          <w:lang w:eastAsia="zh-CN"/>
        </w:rPr>
        <w:t>十一、</w:t>
      </w:r>
      <w:r w:rsidRPr="00BE5F5D">
        <w:rPr>
          <w:rFonts w:ascii="仿宋_GB2312" w:eastAsia="仿宋_GB2312" w:hAnsi="仿宋" w:cs="仿宋" w:hint="eastAsia"/>
          <w:spacing w:val="8"/>
          <w:sz w:val="32"/>
          <w:szCs w:val="32"/>
          <w:lang w:eastAsia="zh-CN"/>
        </w:rPr>
        <w:t>使用本市食品安全信息追溯等平台，履行食品溯源信息上传义务；</w:t>
      </w:r>
    </w:p>
    <w:p w14:paraId="014164AF" w14:textId="29AC8E95" w:rsidR="0012404D" w:rsidRPr="00BE5F5D" w:rsidRDefault="00BE5F5D" w:rsidP="002F742E">
      <w:pPr>
        <w:kinsoku/>
        <w:topLinePunct/>
        <w:autoSpaceDE/>
        <w:autoSpaceDN/>
        <w:spacing w:line="560" w:lineRule="exact"/>
        <w:ind w:right="232" w:firstLine="680"/>
        <w:rPr>
          <w:rFonts w:ascii="仿宋_GB2312" w:eastAsia="仿宋_GB2312" w:hAnsi="仿宋" w:cs="仿宋"/>
          <w:spacing w:val="8"/>
          <w:sz w:val="32"/>
          <w:szCs w:val="32"/>
          <w:lang w:eastAsia="zh-CN"/>
        </w:rPr>
      </w:pPr>
      <w:r>
        <w:rPr>
          <w:rFonts w:ascii="仿宋_GB2312" w:eastAsia="仿宋_GB2312" w:hAnsi="仿宋" w:cs="仿宋" w:hint="eastAsia"/>
          <w:spacing w:val="8"/>
          <w:sz w:val="32"/>
          <w:szCs w:val="32"/>
          <w:lang w:eastAsia="zh-CN"/>
        </w:rPr>
        <w:t>十二、</w:t>
      </w:r>
      <w:r w:rsidRPr="00BE5F5D">
        <w:rPr>
          <w:rFonts w:ascii="仿宋_GB2312" w:eastAsia="仿宋_GB2312" w:hAnsi="仿宋" w:cs="仿宋" w:hint="eastAsia"/>
          <w:spacing w:val="8"/>
          <w:sz w:val="32"/>
          <w:szCs w:val="32"/>
          <w:lang w:eastAsia="zh-CN"/>
        </w:rPr>
        <w:t>相关单位应实施规范管理，包括经监管部门、行业协会、第三方机构评定的“六T”、危害分析关键控制点 (HACCP)等先进管理体系，或者企业自行建立且在行业内普遍认同的先进管理体系；</w:t>
      </w:r>
    </w:p>
    <w:p w14:paraId="44C0355C" w14:textId="009F3828" w:rsidR="0012404D" w:rsidRPr="00BE5F5D" w:rsidRDefault="00BE5F5D" w:rsidP="002F742E">
      <w:pPr>
        <w:kinsoku/>
        <w:topLinePunct/>
        <w:autoSpaceDE/>
        <w:autoSpaceDN/>
        <w:spacing w:line="560" w:lineRule="exact"/>
        <w:ind w:right="232" w:firstLine="680"/>
        <w:rPr>
          <w:rFonts w:ascii="仿宋_GB2312" w:eastAsia="仿宋_GB2312" w:hAnsi="仿宋" w:cs="仿宋"/>
          <w:spacing w:val="8"/>
          <w:sz w:val="32"/>
          <w:szCs w:val="32"/>
          <w:lang w:eastAsia="zh-CN"/>
        </w:rPr>
      </w:pPr>
      <w:r>
        <w:rPr>
          <w:rFonts w:ascii="仿宋_GB2312" w:eastAsia="仿宋_GB2312" w:hAnsi="仿宋" w:cs="仿宋" w:hint="eastAsia"/>
          <w:spacing w:val="8"/>
          <w:sz w:val="32"/>
          <w:szCs w:val="32"/>
          <w:lang w:eastAsia="zh-CN"/>
        </w:rPr>
        <w:t>十三、</w:t>
      </w:r>
      <w:r w:rsidRPr="00BE5F5D">
        <w:rPr>
          <w:rFonts w:ascii="仿宋_GB2312" w:eastAsia="仿宋_GB2312" w:hAnsi="仿宋" w:cs="仿宋" w:hint="eastAsia"/>
          <w:spacing w:val="8"/>
          <w:sz w:val="32"/>
          <w:szCs w:val="32"/>
          <w:lang w:eastAsia="zh-CN"/>
        </w:rPr>
        <w:t>遵守国家相关劳动用工的法律法规，所配备人员需为熟悉岗位技能、训练有素的人员，且必须具有</w:t>
      </w:r>
      <w:r w:rsidRPr="00BE5F5D">
        <w:rPr>
          <w:rFonts w:ascii="仿宋_GB2312" w:eastAsia="仿宋_GB2312" w:hAnsi="仿宋" w:cs="仿宋" w:hint="eastAsia"/>
          <w:spacing w:val="8"/>
          <w:sz w:val="32"/>
          <w:szCs w:val="32"/>
          <w:lang w:eastAsia="zh-CN"/>
        </w:rPr>
        <w:lastRenderedPageBreak/>
        <w:t>有效的身份证件、健康证书，持证上岗。保证工作人员符合餐饮人员从业条件，每年按相关要求组织从业人员进行食品安全知识培训，服务人员应保持健康状态上岗，且数量与承载量相匹配。配备有专业资质的专职营养师；</w:t>
      </w:r>
    </w:p>
    <w:p w14:paraId="1CCBF593" w14:textId="02F124D1" w:rsidR="0012404D" w:rsidRPr="00BE5F5D" w:rsidRDefault="00BE5F5D" w:rsidP="002F742E">
      <w:pPr>
        <w:kinsoku/>
        <w:topLinePunct/>
        <w:autoSpaceDE/>
        <w:autoSpaceDN/>
        <w:spacing w:line="560" w:lineRule="exact"/>
        <w:ind w:right="232" w:firstLine="680"/>
        <w:rPr>
          <w:rFonts w:ascii="仿宋_GB2312" w:eastAsia="仿宋_GB2312" w:hAnsi="仿宋" w:cs="仿宋"/>
          <w:spacing w:val="8"/>
          <w:sz w:val="32"/>
          <w:szCs w:val="32"/>
          <w:lang w:eastAsia="zh-CN"/>
        </w:rPr>
      </w:pPr>
      <w:r>
        <w:rPr>
          <w:rFonts w:ascii="仿宋_GB2312" w:eastAsia="仿宋_GB2312" w:hAnsi="仿宋" w:cs="仿宋" w:hint="eastAsia"/>
          <w:spacing w:val="8"/>
          <w:sz w:val="32"/>
          <w:szCs w:val="32"/>
          <w:lang w:eastAsia="zh-CN"/>
        </w:rPr>
        <w:t>十四、</w:t>
      </w:r>
      <w:r w:rsidRPr="00BE5F5D">
        <w:rPr>
          <w:rFonts w:ascii="仿宋_GB2312" w:eastAsia="仿宋_GB2312" w:hAnsi="仿宋" w:cs="仿宋" w:hint="eastAsia"/>
          <w:spacing w:val="8"/>
          <w:sz w:val="32"/>
          <w:szCs w:val="32"/>
          <w:lang w:eastAsia="zh-CN"/>
        </w:rPr>
        <w:t>符合并遵守《学校食堂与学生集体用餐卫生管理规定》《集中用餐单位落实食品安全主体责任监督管理规定》的其他各项规定。</w:t>
      </w:r>
    </w:p>
    <w:p w14:paraId="5798BD9A" w14:textId="77777777" w:rsidR="0012404D" w:rsidRPr="00BE5F5D" w:rsidRDefault="0012404D"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p>
    <w:p w14:paraId="19AE9570" w14:textId="77777777" w:rsidR="0012404D" w:rsidRPr="00BE5F5D" w:rsidRDefault="0012404D" w:rsidP="002F742E">
      <w:pPr>
        <w:kinsoku/>
        <w:topLinePunct/>
        <w:autoSpaceDE/>
        <w:autoSpaceDN/>
        <w:spacing w:line="560" w:lineRule="exact"/>
        <w:rPr>
          <w:rFonts w:ascii="仿宋_GB2312" w:eastAsia="仿宋_GB2312" w:hAnsi="宋体" w:cs="宋体"/>
          <w:b/>
          <w:bCs/>
          <w:spacing w:val="3"/>
          <w:sz w:val="32"/>
          <w:szCs w:val="32"/>
          <w:lang w:eastAsia="zh-CN"/>
        </w:rPr>
      </w:pPr>
    </w:p>
    <w:p w14:paraId="59A7B105" w14:textId="77777777" w:rsidR="0012404D" w:rsidRPr="00BE5F5D" w:rsidRDefault="0012404D" w:rsidP="002F742E">
      <w:pPr>
        <w:kinsoku/>
        <w:topLinePunct/>
        <w:autoSpaceDE/>
        <w:autoSpaceDN/>
        <w:spacing w:line="560" w:lineRule="exact"/>
        <w:rPr>
          <w:rFonts w:ascii="仿宋_GB2312" w:eastAsia="仿宋_GB2312" w:hAnsi="宋体" w:cs="宋体"/>
          <w:b/>
          <w:bCs/>
          <w:spacing w:val="3"/>
          <w:sz w:val="32"/>
          <w:szCs w:val="32"/>
          <w:lang w:eastAsia="zh-CN"/>
        </w:rPr>
      </w:pPr>
    </w:p>
    <w:p w14:paraId="113EE3A9" w14:textId="77777777" w:rsidR="0012404D" w:rsidRPr="00BE5F5D" w:rsidRDefault="0012404D" w:rsidP="002F742E">
      <w:pPr>
        <w:kinsoku/>
        <w:topLinePunct/>
        <w:autoSpaceDE/>
        <w:autoSpaceDN/>
        <w:spacing w:line="560" w:lineRule="exact"/>
        <w:rPr>
          <w:rFonts w:ascii="仿宋_GB2312" w:eastAsia="仿宋_GB2312" w:hAnsi="宋体" w:cs="宋体"/>
          <w:b/>
          <w:bCs/>
          <w:spacing w:val="3"/>
          <w:sz w:val="32"/>
          <w:szCs w:val="32"/>
          <w:lang w:eastAsia="zh-CN"/>
        </w:rPr>
      </w:pPr>
    </w:p>
    <w:p w14:paraId="34B091E1" w14:textId="77777777" w:rsidR="0012404D" w:rsidRPr="00BE5F5D" w:rsidRDefault="0012404D" w:rsidP="002F742E">
      <w:pPr>
        <w:kinsoku/>
        <w:topLinePunct/>
        <w:autoSpaceDE/>
        <w:autoSpaceDN/>
        <w:spacing w:line="560" w:lineRule="exact"/>
        <w:rPr>
          <w:rFonts w:ascii="仿宋_GB2312" w:eastAsia="仿宋_GB2312" w:hAnsi="宋体" w:cs="宋体"/>
          <w:b/>
          <w:bCs/>
          <w:spacing w:val="3"/>
          <w:sz w:val="32"/>
          <w:szCs w:val="32"/>
          <w:lang w:eastAsia="zh-CN"/>
        </w:rPr>
      </w:pPr>
    </w:p>
    <w:p w14:paraId="74D92327" w14:textId="77777777" w:rsidR="0012404D" w:rsidRPr="00BE5F5D" w:rsidRDefault="0012404D" w:rsidP="002F742E">
      <w:pPr>
        <w:kinsoku/>
        <w:topLinePunct/>
        <w:autoSpaceDE/>
        <w:autoSpaceDN/>
        <w:spacing w:line="560" w:lineRule="exact"/>
        <w:rPr>
          <w:rFonts w:ascii="仿宋_GB2312" w:eastAsia="仿宋_GB2312" w:hAnsi="宋体" w:cs="宋体"/>
          <w:b/>
          <w:bCs/>
          <w:spacing w:val="3"/>
          <w:sz w:val="32"/>
          <w:szCs w:val="32"/>
          <w:lang w:eastAsia="zh-CN"/>
        </w:rPr>
      </w:pPr>
    </w:p>
    <w:p w14:paraId="492674C5" w14:textId="77777777" w:rsidR="0012404D" w:rsidRPr="00BE5F5D" w:rsidRDefault="0012404D" w:rsidP="002F742E">
      <w:pPr>
        <w:kinsoku/>
        <w:topLinePunct/>
        <w:autoSpaceDE/>
        <w:autoSpaceDN/>
        <w:spacing w:line="560" w:lineRule="exact"/>
        <w:rPr>
          <w:rFonts w:ascii="仿宋_GB2312" w:eastAsia="仿宋_GB2312" w:hAnsi="宋体" w:cs="宋体"/>
          <w:b/>
          <w:bCs/>
          <w:spacing w:val="3"/>
          <w:sz w:val="32"/>
          <w:szCs w:val="32"/>
          <w:lang w:eastAsia="zh-CN"/>
        </w:rPr>
      </w:pPr>
    </w:p>
    <w:p w14:paraId="635A8F18" w14:textId="77777777" w:rsidR="0012404D" w:rsidRPr="00BE5F5D" w:rsidRDefault="0012404D" w:rsidP="002F742E">
      <w:pPr>
        <w:kinsoku/>
        <w:topLinePunct/>
        <w:autoSpaceDE/>
        <w:autoSpaceDN/>
        <w:spacing w:line="560" w:lineRule="exact"/>
        <w:rPr>
          <w:rFonts w:ascii="仿宋_GB2312" w:eastAsia="仿宋_GB2312" w:hAnsi="宋体" w:cs="宋体"/>
          <w:b/>
          <w:bCs/>
          <w:spacing w:val="3"/>
          <w:sz w:val="32"/>
          <w:szCs w:val="32"/>
          <w:lang w:eastAsia="zh-CN"/>
        </w:rPr>
      </w:pPr>
    </w:p>
    <w:p w14:paraId="24306A48" w14:textId="77777777" w:rsidR="0012404D" w:rsidRPr="00BE5F5D" w:rsidRDefault="0012404D" w:rsidP="002F742E">
      <w:pPr>
        <w:kinsoku/>
        <w:topLinePunct/>
        <w:autoSpaceDE/>
        <w:autoSpaceDN/>
        <w:spacing w:line="560" w:lineRule="exact"/>
        <w:rPr>
          <w:rFonts w:ascii="仿宋_GB2312" w:eastAsia="仿宋_GB2312" w:hAnsi="宋体" w:cs="宋体"/>
          <w:b/>
          <w:bCs/>
          <w:spacing w:val="3"/>
          <w:sz w:val="32"/>
          <w:szCs w:val="32"/>
          <w:lang w:eastAsia="zh-CN"/>
        </w:rPr>
      </w:pPr>
    </w:p>
    <w:p w14:paraId="5BD2D50D" w14:textId="77777777" w:rsidR="00BE5F5D" w:rsidRDefault="00BE5F5D" w:rsidP="002F742E">
      <w:pPr>
        <w:kinsoku/>
        <w:topLinePunct/>
        <w:autoSpaceDE/>
        <w:autoSpaceDN/>
        <w:adjustRightInd/>
        <w:snapToGrid/>
        <w:textAlignment w:val="auto"/>
        <w:rPr>
          <w:rFonts w:ascii="仿宋_GB2312" w:eastAsia="仿宋_GB2312" w:hAnsi="宋体" w:cs="宋体"/>
          <w:b/>
          <w:bCs/>
          <w:spacing w:val="3"/>
          <w:sz w:val="32"/>
          <w:szCs w:val="32"/>
          <w:lang w:eastAsia="zh-CN"/>
        </w:rPr>
      </w:pPr>
      <w:r>
        <w:rPr>
          <w:rFonts w:ascii="仿宋_GB2312" w:eastAsia="仿宋_GB2312" w:hAnsi="宋体" w:cs="宋体"/>
          <w:b/>
          <w:bCs/>
          <w:spacing w:val="3"/>
          <w:sz w:val="32"/>
          <w:szCs w:val="32"/>
          <w:lang w:eastAsia="zh-CN"/>
        </w:rPr>
        <w:br w:type="page"/>
      </w:r>
    </w:p>
    <w:p w14:paraId="706A0879" w14:textId="280B7D4E" w:rsidR="0012404D" w:rsidRPr="00BE5F5D" w:rsidRDefault="00000000" w:rsidP="002F742E">
      <w:pPr>
        <w:kinsoku/>
        <w:topLinePunct/>
        <w:autoSpaceDE/>
        <w:autoSpaceDN/>
        <w:spacing w:line="560" w:lineRule="exact"/>
        <w:rPr>
          <w:rFonts w:ascii="黑体" w:eastAsia="黑体" w:hAnsi="黑体" w:cs="宋体"/>
          <w:spacing w:val="3"/>
          <w:sz w:val="32"/>
          <w:szCs w:val="32"/>
          <w:lang w:eastAsia="zh-CN"/>
        </w:rPr>
      </w:pPr>
      <w:r w:rsidRPr="00BE5F5D">
        <w:rPr>
          <w:rFonts w:ascii="黑体" w:eastAsia="黑体" w:hAnsi="黑体" w:cs="宋体" w:hint="eastAsia"/>
          <w:spacing w:val="3"/>
          <w:sz w:val="32"/>
          <w:szCs w:val="32"/>
          <w:lang w:eastAsia="zh-CN"/>
        </w:rPr>
        <w:lastRenderedPageBreak/>
        <w:t>附件2</w:t>
      </w:r>
    </w:p>
    <w:p w14:paraId="1FA0090C" w14:textId="77777777" w:rsidR="00BE5F5D" w:rsidRDefault="00000000" w:rsidP="002F742E">
      <w:pPr>
        <w:kinsoku/>
        <w:topLinePunct/>
        <w:autoSpaceDE/>
        <w:autoSpaceDN/>
        <w:spacing w:line="560" w:lineRule="exact"/>
        <w:jc w:val="center"/>
        <w:rPr>
          <w:rFonts w:ascii="方正小标宋_GBK" w:eastAsia="方正小标宋_GBK" w:hAnsi="黑体" w:cs="黑体"/>
          <w:spacing w:val="3"/>
          <w:sz w:val="44"/>
          <w:szCs w:val="44"/>
          <w:lang w:eastAsia="zh-CN"/>
        </w:rPr>
      </w:pPr>
      <w:r w:rsidRPr="00BE5F5D">
        <w:rPr>
          <w:rFonts w:ascii="方正小标宋_GBK" w:eastAsia="方正小标宋_GBK" w:hAnsi="黑体" w:cs="黑体" w:hint="eastAsia"/>
          <w:spacing w:val="3"/>
          <w:sz w:val="44"/>
          <w:szCs w:val="44"/>
          <w:lang w:eastAsia="zh-CN"/>
        </w:rPr>
        <w:t>上海市静安区遴选中小学食堂供餐服务</w:t>
      </w:r>
    </w:p>
    <w:p w14:paraId="2ED3EC44" w14:textId="05837805" w:rsidR="0012404D" w:rsidRPr="00BE5F5D" w:rsidRDefault="00000000" w:rsidP="002F742E">
      <w:pPr>
        <w:kinsoku/>
        <w:topLinePunct/>
        <w:autoSpaceDE/>
        <w:autoSpaceDN/>
        <w:spacing w:line="560" w:lineRule="exact"/>
        <w:jc w:val="center"/>
        <w:rPr>
          <w:rFonts w:ascii="方正小标宋_GBK" w:eastAsia="方正小标宋_GBK" w:hAnsi="黑体" w:cs="黑体"/>
          <w:spacing w:val="3"/>
          <w:sz w:val="44"/>
          <w:szCs w:val="44"/>
          <w:lang w:eastAsia="zh-CN"/>
        </w:rPr>
      </w:pPr>
      <w:r w:rsidRPr="00BE5F5D">
        <w:rPr>
          <w:rFonts w:ascii="方正小标宋_GBK" w:eastAsia="方正小标宋_GBK" w:hAnsi="黑体" w:cs="黑体" w:hint="eastAsia"/>
          <w:spacing w:val="3"/>
          <w:sz w:val="44"/>
          <w:szCs w:val="44"/>
          <w:lang w:eastAsia="zh-CN"/>
        </w:rPr>
        <w:t>单位参考名单工作的实施细则</w:t>
      </w:r>
    </w:p>
    <w:p w14:paraId="131BAC2C" w14:textId="77777777" w:rsidR="0012404D" w:rsidRPr="00BE5F5D" w:rsidRDefault="0012404D" w:rsidP="002F742E">
      <w:pPr>
        <w:kinsoku/>
        <w:topLinePunct/>
        <w:autoSpaceDE/>
        <w:autoSpaceDN/>
        <w:spacing w:line="560" w:lineRule="exact"/>
        <w:jc w:val="center"/>
        <w:rPr>
          <w:rFonts w:ascii="仿宋_GB2312" w:eastAsia="仿宋_GB2312" w:hAnsi="黑体" w:cs="黑体"/>
          <w:b/>
          <w:bCs/>
          <w:spacing w:val="3"/>
          <w:sz w:val="32"/>
          <w:szCs w:val="32"/>
          <w:lang w:eastAsia="zh-CN"/>
        </w:rPr>
      </w:pPr>
    </w:p>
    <w:p w14:paraId="27A8C1B1" w14:textId="77777777" w:rsidR="0012404D" w:rsidRPr="00BE5F5D" w:rsidRDefault="00000000"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r w:rsidRPr="00BE5F5D">
        <w:rPr>
          <w:rFonts w:ascii="仿宋_GB2312" w:eastAsia="仿宋_GB2312" w:hAnsi="仿宋" w:cs="仿宋" w:hint="eastAsia"/>
          <w:spacing w:val="8"/>
          <w:sz w:val="32"/>
          <w:szCs w:val="32"/>
          <w:lang w:eastAsia="zh-CN"/>
        </w:rPr>
        <w:t>根据《上海市教育委员会印发&lt;关于进一步做好上海市食堂供餐服务招投标工作的指导意见&gt;的通知》要求，静安区教育局会同区发展改革、财政、卫生健康、市场监管等部门，以公开遴选方式确定本区供餐服务单位参考名单并实施动态管理。工作实施细则如下：</w:t>
      </w:r>
    </w:p>
    <w:p w14:paraId="101B7580" w14:textId="77777777" w:rsidR="0012404D" w:rsidRPr="00BE5F5D" w:rsidRDefault="00000000" w:rsidP="002F742E">
      <w:pPr>
        <w:kinsoku/>
        <w:topLinePunct/>
        <w:autoSpaceDE/>
        <w:autoSpaceDN/>
        <w:spacing w:line="560" w:lineRule="exact"/>
        <w:ind w:right="230" w:firstLine="680"/>
        <w:rPr>
          <w:rFonts w:ascii="黑体" w:eastAsia="黑体" w:hAnsi="黑体" w:cs="黑体"/>
          <w:spacing w:val="11"/>
          <w:sz w:val="32"/>
          <w:szCs w:val="32"/>
          <w:lang w:eastAsia="zh-CN"/>
        </w:rPr>
      </w:pPr>
      <w:r w:rsidRPr="00BE5F5D">
        <w:rPr>
          <w:rFonts w:ascii="黑体" w:eastAsia="黑体" w:hAnsi="黑体" w:cs="黑体" w:hint="eastAsia"/>
          <w:spacing w:val="11"/>
          <w:sz w:val="32"/>
          <w:szCs w:val="32"/>
          <w:lang w:eastAsia="zh-CN"/>
        </w:rPr>
        <w:t>一、组织领导</w:t>
      </w:r>
    </w:p>
    <w:p w14:paraId="08776CF2" w14:textId="77777777" w:rsidR="0012404D" w:rsidRPr="00BE5F5D" w:rsidRDefault="00000000"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r w:rsidRPr="00BE5F5D">
        <w:rPr>
          <w:rFonts w:ascii="仿宋_GB2312" w:eastAsia="仿宋_GB2312" w:hAnsi="仿宋" w:cs="仿宋" w:hint="eastAsia"/>
          <w:spacing w:val="8"/>
          <w:sz w:val="32"/>
          <w:szCs w:val="32"/>
          <w:lang w:eastAsia="zh-CN"/>
        </w:rPr>
        <w:t>依托上海市静安区委教育工作领导小组下设的校园食品安全和膳食经费管理专项工作机制，由区教育局会同区发展改革、财政、卫生健康、市场监管等部门，统筹开展本区中小学食堂供餐服务单位区级遴选和校级招投标工作。</w:t>
      </w:r>
    </w:p>
    <w:p w14:paraId="689B314A" w14:textId="77777777" w:rsidR="0012404D" w:rsidRPr="00BE5F5D" w:rsidRDefault="00000000" w:rsidP="002F742E">
      <w:pPr>
        <w:kinsoku/>
        <w:topLinePunct/>
        <w:autoSpaceDE/>
        <w:autoSpaceDN/>
        <w:spacing w:line="560" w:lineRule="exact"/>
        <w:ind w:right="230" w:firstLineChars="200" w:firstLine="672"/>
        <w:rPr>
          <w:rFonts w:ascii="仿宋_GB2312" w:eastAsia="仿宋_GB2312" w:hAnsi="仿宋" w:cs="仿宋"/>
          <w:spacing w:val="8"/>
          <w:sz w:val="32"/>
          <w:szCs w:val="32"/>
          <w:lang w:eastAsia="zh-CN"/>
        </w:rPr>
      </w:pPr>
      <w:r w:rsidRPr="00BE5F5D">
        <w:rPr>
          <w:rFonts w:ascii="仿宋_GB2312" w:eastAsia="仿宋_GB2312" w:hAnsi="仿宋" w:cs="仿宋" w:hint="eastAsia"/>
          <w:spacing w:val="8"/>
          <w:sz w:val="32"/>
          <w:szCs w:val="32"/>
          <w:lang w:eastAsia="zh-CN"/>
        </w:rPr>
        <w:t>为加强工作统筹和调度，成立“上海市静安区教育系统中小学食堂供餐服务单位遴选工作小组”（以下简称“工作小组”）。</w:t>
      </w:r>
    </w:p>
    <w:p w14:paraId="24BED8A0" w14:textId="77777777" w:rsidR="0012404D" w:rsidRPr="00846135" w:rsidRDefault="00000000" w:rsidP="002F742E">
      <w:pPr>
        <w:kinsoku/>
        <w:topLinePunct/>
        <w:autoSpaceDE/>
        <w:autoSpaceDN/>
        <w:spacing w:line="560" w:lineRule="exact"/>
        <w:ind w:right="230" w:firstLineChars="200" w:firstLine="624"/>
        <w:rPr>
          <w:rFonts w:ascii="仿宋_GB2312" w:eastAsia="仿宋_GB2312" w:hAnsi="仿宋" w:cs="仿宋"/>
          <w:spacing w:val="-4"/>
          <w:sz w:val="32"/>
          <w:szCs w:val="32"/>
          <w:lang w:eastAsia="zh-CN"/>
        </w:rPr>
      </w:pPr>
      <w:r w:rsidRPr="00846135">
        <w:rPr>
          <w:rFonts w:ascii="仿宋_GB2312" w:eastAsia="仿宋_GB2312" w:hAnsi="仿宋" w:cs="仿宋" w:hint="eastAsia"/>
          <w:spacing w:val="-4"/>
          <w:sz w:val="32"/>
          <w:szCs w:val="32"/>
          <w:lang w:eastAsia="zh-CN"/>
        </w:rPr>
        <w:t>组  长：余文君  区教育党工委书记</w:t>
      </w:r>
    </w:p>
    <w:p w14:paraId="48892573" w14:textId="77777777" w:rsidR="0012404D" w:rsidRPr="00846135" w:rsidRDefault="00000000" w:rsidP="002F742E">
      <w:pPr>
        <w:kinsoku/>
        <w:topLinePunct/>
        <w:autoSpaceDE/>
        <w:autoSpaceDN/>
        <w:spacing w:line="560" w:lineRule="exact"/>
        <w:ind w:right="230" w:firstLineChars="600" w:firstLine="1872"/>
        <w:rPr>
          <w:rFonts w:ascii="仿宋_GB2312" w:eastAsia="仿宋_GB2312" w:hAnsi="仿宋" w:cs="仿宋"/>
          <w:spacing w:val="-4"/>
          <w:sz w:val="32"/>
          <w:szCs w:val="32"/>
          <w:lang w:eastAsia="zh-CN"/>
        </w:rPr>
      </w:pPr>
      <w:r w:rsidRPr="00846135">
        <w:rPr>
          <w:rFonts w:ascii="仿宋_GB2312" w:eastAsia="仿宋_GB2312" w:hAnsi="仿宋" w:cs="仿宋" w:hint="eastAsia"/>
          <w:spacing w:val="-4"/>
          <w:sz w:val="32"/>
          <w:szCs w:val="32"/>
          <w:lang w:eastAsia="zh-CN"/>
        </w:rPr>
        <w:t>邱中宁  区教育党工委副书记、区教育局局长</w:t>
      </w:r>
    </w:p>
    <w:p w14:paraId="506E96E0" w14:textId="77777777" w:rsidR="0012404D" w:rsidRPr="00846135" w:rsidRDefault="00000000" w:rsidP="002F742E">
      <w:pPr>
        <w:kinsoku/>
        <w:topLinePunct/>
        <w:autoSpaceDE/>
        <w:autoSpaceDN/>
        <w:spacing w:line="560" w:lineRule="exact"/>
        <w:ind w:right="230" w:firstLineChars="200" w:firstLine="624"/>
        <w:rPr>
          <w:rFonts w:ascii="仿宋_GB2312" w:eastAsia="仿宋_GB2312" w:hAnsi="仿宋" w:cs="仿宋"/>
          <w:spacing w:val="-4"/>
          <w:sz w:val="32"/>
          <w:szCs w:val="32"/>
          <w:lang w:eastAsia="zh-CN"/>
        </w:rPr>
      </w:pPr>
      <w:r w:rsidRPr="00846135">
        <w:rPr>
          <w:rFonts w:ascii="仿宋_GB2312" w:eastAsia="仿宋_GB2312" w:hAnsi="仿宋" w:cs="仿宋" w:hint="eastAsia"/>
          <w:spacing w:val="-4"/>
          <w:sz w:val="32"/>
          <w:szCs w:val="32"/>
          <w:lang w:eastAsia="zh-CN"/>
        </w:rPr>
        <w:t>副组长：</w:t>
      </w:r>
      <w:proofErr w:type="gramStart"/>
      <w:r w:rsidRPr="00846135">
        <w:rPr>
          <w:rFonts w:ascii="仿宋_GB2312" w:eastAsia="仿宋_GB2312" w:hAnsi="仿宋" w:cs="仿宋" w:hint="eastAsia"/>
          <w:spacing w:val="-4"/>
          <w:sz w:val="32"/>
          <w:szCs w:val="32"/>
          <w:lang w:eastAsia="zh-CN"/>
        </w:rPr>
        <w:t>徐剑宏</w:t>
      </w:r>
      <w:proofErr w:type="gramEnd"/>
      <w:r w:rsidRPr="00846135">
        <w:rPr>
          <w:rFonts w:ascii="仿宋_GB2312" w:eastAsia="仿宋_GB2312" w:hAnsi="仿宋" w:cs="仿宋" w:hint="eastAsia"/>
          <w:spacing w:val="-4"/>
          <w:sz w:val="32"/>
          <w:szCs w:val="32"/>
          <w:lang w:eastAsia="zh-CN"/>
        </w:rPr>
        <w:t xml:space="preserve">  区教育党工委副书记 </w:t>
      </w:r>
    </w:p>
    <w:p w14:paraId="3D9EF102" w14:textId="77777777" w:rsidR="0012404D" w:rsidRPr="00846135" w:rsidRDefault="00000000" w:rsidP="002F742E">
      <w:pPr>
        <w:kinsoku/>
        <w:topLinePunct/>
        <w:autoSpaceDE/>
        <w:autoSpaceDN/>
        <w:spacing w:line="560" w:lineRule="exact"/>
        <w:ind w:right="230" w:firstLineChars="600" w:firstLine="1872"/>
        <w:rPr>
          <w:rFonts w:ascii="仿宋_GB2312" w:eastAsia="仿宋_GB2312" w:hAnsi="仿宋" w:cs="仿宋"/>
          <w:spacing w:val="-4"/>
          <w:sz w:val="32"/>
          <w:szCs w:val="32"/>
          <w:lang w:eastAsia="zh-CN"/>
        </w:rPr>
      </w:pPr>
      <w:r w:rsidRPr="00846135">
        <w:rPr>
          <w:rFonts w:ascii="仿宋_GB2312" w:eastAsia="仿宋_GB2312" w:hAnsi="仿宋" w:cs="仿宋" w:hint="eastAsia"/>
          <w:spacing w:val="-4"/>
          <w:sz w:val="32"/>
          <w:szCs w:val="32"/>
          <w:lang w:eastAsia="zh-CN"/>
        </w:rPr>
        <w:t>孙  勇  区教育局副局长</w:t>
      </w:r>
    </w:p>
    <w:p w14:paraId="696B48AF" w14:textId="5493A8CA" w:rsidR="0012404D" w:rsidRDefault="00000000" w:rsidP="00D64994">
      <w:pPr>
        <w:kinsoku/>
        <w:topLinePunct/>
        <w:autoSpaceDE/>
        <w:autoSpaceDN/>
        <w:spacing w:line="560" w:lineRule="exact"/>
        <w:ind w:right="230" w:firstLineChars="200" w:firstLine="624"/>
        <w:rPr>
          <w:rFonts w:ascii="仿宋_GB2312" w:eastAsia="仿宋_GB2312" w:hAnsi="仿宋" w:cs="仿宋"/>
          <w:spacing w:val="-4"/>
          <w:sz w:val="32"/>
          <w:szCs w:val="32"/>
          <w:lang w:eastAsia="zh-CN"/>
        </w:rPr>
      </w:pPr>
      <w:r w:rsidRPr="00846135">
        <w:rPr>
          <w:rFonts w:ascii="仿宋_GB2312" w:eastAsia="仿宋_GB2312" w:hAnsi="仿宋" w:cs="仿宋" w:hint="eastAsia"/>
          <w:spacing w:val="-4"/>
          <w:sz w:val="32"/>
          <w:szCs w:val="32"/>
          <w:lang w:eastAsia="zh-CN"/>
        </w:rPr>
        <w:t>组  员：胡伟敏  区教育局计划财务科科长</w:t>
      </w:r>
    </w:p>
    <w:p w14:paraId="3FBF34B6" w14:textId="2555F01A" w:rsidR="00D64994" w:rsidRPr="00D64994" w:rsidRDefault="00D64994" w:rsidP="00D64994">
      <w:pPr>
        <w:kinsoku/>
        <w:topLinePunct/>
        <w:autoSpaceDE/>
        <w:autoSpaceDN/>
        <w:spacing w:line="560" w:lineRule="exact"/>
        <w:ind w:right="230" w:firstLineChars="600" w:firstLine="1872"/>
        <w:rPr>
          <w:rFonts w:ascii="仿宋_GB2312" w:eastAsia="仿宋_GB2312" w:hAnsi="仿宋" w:cs="仿宋" w:hint="eastAsia"/>
          <w:spacing w:val="-4"/>
          <w:sz w:val="32"/>
          <w:szCs w:val="32"/>
          <w:lang w:eastAsia="zh-CN"/>
        </w:rPr>
      </w:pPr>
      <w:proofErr w:type="gramStart"/>
      <w:r w:rsidRPr="00846135">
        <w:rPr>
          <w:rFonts w:ascii="仿宋_GB2312" w:eastAsia="仿宋_GB2312" w:hAnsi="仿宋" w:cs="仿宋" w:hint="eastAsia"/>
          <w:spacing w:val="-4"/>
          <w:sz w:val="32"/>
          <w:szCs w:val="32"/>
          <w:lang w:eastAsia="zh-CN"/>
        </w:rPr>
        <w:t>张松铃</w:t>
      </w:r>
      <w:proofErr w:type="gramEnd"/>
      <w:r w:rsidRPr="00846135">
        <w:rPr>
          <w:rFonts w:ascii="仿宋_GB2312" w:eastAsia="仿宋_GB2312" w:hAnsi="仿宋" w:cs="仿宋" w:hint="eastAsia"/>
          <w:spacing w:val="-4"/>
          <w:sz w:val="32"/>
          <w:szCs w:val="32"/>
          <w:lang w:eastAsia="zh-CN"/>
        </w:rPr>
        <w:t xml:space="preserve">  区教育局体育卫生艺术科普科副科长</w:t>
      </w:r>
    </w:p>
    <w:p w14:paraId="53D056C3" w14:textId="77777777" w:rsidR="0012404D" w:rsidRPr="00846135" w:rsidRDefault="00000000" w:rsidP="002F742E">
      <w:pPr>
        <w:kinsoku/>
        <w:topLinePunct/>
        <w:autoSpaceDE/>
        <w:autoSpaceDN/>
        <w:spacing w:line="560" w:lineRule="exact"/>
        <w:ind w:right="230" w:firstLineChars="600" w:firstLine="1872"/>
        <w:rPr>
          <w:rFonts w:ascii="仿宋_GB2312" w:eastAsia="仿宋_GB2312" w:hAnsi="仿宋" w:cs="仿宋"/>
          <w:spacing w:val="-4"/>
          <w:sz w:val="32"/>
          <w:szCs w:val="32"/>
          <w:lang w:eastAsia="zh-CN"/>
        </w:rPr>
      </w:pPr>
      <w:r w:rsidRPr="00846135">
        <w:rPr>
          <w:rFonts w:ascii="仿宋_GB2312" w:eastAsia="仿宋_GB2312" w:hAnsi="仿宋" w:cs="仿宋" w:hint="eastAsia"/>
          <w:spacing w:val="-4"/>
          <w:sz w:val="32"/>
          <w:szCs w:val="32"/>
          <w:lang w:eastAsia="zh-CN"/>
        </w:rPr>
        <w:lastRenderedPageBreak/>
        <w:t xml:space="preserve">孙  </w:t>
      </w:r>
      <w:proofErr w:type="gramStart"/>
      <w:r w:rsidRPr="00846135">
        <w:rPr>
          <w:rFonts w:ascii="仿宋_GB2312" w:eastAsia="仿宋_GB2312" w:hAnsi="仿宋" w:cs="仿宋" w:hint="eastAsia"/>
          <w:spacing w:val="-4"/>
          <w:sz w:val="32"/>
          <w:szCs w:val="32"/>
          <w:lang w:eastAsia="zh-CN"/>
        </w:rPr>
        <w:t>坚</w:t>
      </w:r>
      <w:proofErr w:type="gramEnd"/>
      <w:r w:rsidRPr="00846135">
        <w:rPr>
          <w:rFonts w:ascii="仿宋_GB2312" w:eastAsia="仿宋_GB2312" w:hAnsi="仿宋" w:cs="仿宋" w:hint="eastAsia"/>
          <w:spacing w:val="-4"/>
          <w:sz w:val="32"/>
          <w:szCs w:val="32"/>
          <w:lang w:eastAsia="zh-CN"/>
        </w:rPr>
        <w:t xml:space="preserve">  区教育事务综合管理中心</w:t>
      </w:r>
    </w:p>
    <w:p w14:paraId="7A9D53F9" w14:textId="77777777" w:rsidR="0012404D" w:rsidRPr="00BE5F5D" w:rsidRDefault="00000000" w:rsidP="002F742E">
      <w:pPr>
        <w:kinsoku/>
        <w:topLinePunct/>
        <w:autoSpaceDE/>
        <w:autoSpaceDN/>
        <w:spacing w:line="560" w:lineRule="exact"/>
        <w:ind w:right="230" w:firstLine="680"/>
        <w:rPr>
          <w:rFonts w:ascii="黑体" w:eastAsia="黑体" w:hAnsi="黑体" w:cs="黑体"/>
          <w:spacing w:val="11"/>
          <w:sz w:val="32"/>
          <w:szCs w:val="32"/>
          <w:lang w:eastAsia="zh-CN"/>
        </w:rPr>
      </w:pPr>
      <w:r w:rsidRPr="00BE5F5D">
        <w:rPr>
          <w:rFonts w:ascii="黑体" w:eastAsia="黑体" w:hAnsi="黑体" w:cs="黑体" w:hint="eastAsia"/>
          <w:spacing w:val="11"/>
          <w:sz w:val="32"/>
          <w:szCs w:val="32"/>
          <w:lang w:eastAsia="zh-CN"/>
        </w:rPr>
        <w:t>二、遴选方式</w:t>
      </w:r>
    </w:p>
    <w:p w14:paraId="00AB6F32" w14:textId="77777777" w:rsidR="0012404D" w:rsidRPr="00BE5F5D" w:rsidRDefault="00000000"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r w:rsidRPr="00BE5F5D">
        <w:rPr>
          <w:rFonts w:ascii="仿宋_GB2312" w:eastAsia="仿宋_GB2312" w:hAnsi="仿宋" w:cs="仿宋" w:hint="eastAsia"/>
          <w:spacing w:val="8"/>
          <w:sz w:val="32"/>
          <w:szCs w:val="32"/>
          <w:lang w:eastAsia="zh-CN"/>
        </w:rPr>
        <w:t>遴选工作遵循公开、公平、公正原则，严格按照招投标程序，委托第三方代理机构统一组织遴选，选定中标供餐服务单位，邀请学校代表和家长代表参与招标过程，委托公证机构对招标过程进行公证，并向社会公布中标的供餐服务单位名单。</w:t>
      </w:r>
    </w:p>
    <w:p w14:paraId="4BD58ED4" w14:textId="77777777" w:rsidR="0012404D" w:rsidRPr="00BE5F5D" w:rsidRDefault="00000000" w:rsidP="002F742E">
      <w:pPr>
        <w:kinsoku/>
        <w:topLinePunct/>
        <w:autoSpaceDE/>
        <w:autoSpaceDN/>
        <w:spacing w:line="560" w:lineRule="exact"/>
        <w:ind w:right="230" w:firstLine="680"/>
        <w:rPr>
          <w:rFonts w:ascii="黑体" w:eastAsia="黑体" w:hAnsi="黑体" w:cs="黑体"/>
          <w:spacing w:val="11"/>
          <w:sz w:val="32"/>
          <w:szCs w:val="32"/>
          <w:lang w:eastAsia="zh-CN"/>
        </w:rPr>
      </w:pPr>
      <w:r w:rsidRPr="00BE5F5D">
        <w:rPr>
          <w:rFonts w:ascii="黑体" w:eastAsia="黑体" w:hAnsi="黑体" w:cs="黑体" w:hint="eastAsia"/>
          <w:spacing w:val="11"/>
          <w:sz w:val="32"/>
          <w:szCs w:val="32"/>
          <w:lang w:eastAsia="zh-CN"/>
        </w:rPr>
        <w:t>三、遴选流程</w:t>
      </w:r>
    </w:p>
    <w:p w14:paraId="5AD547A9" w14:textId="0D53310C" w:rsidR="0012404D" w:rsidRPr="00BE5F5D" w:rsidRDefault="00BE5F5D"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r>
        <w:rPr>
          <w:rFonts w:ascii="仿宋_GB2312" w:eastAsia="仿宋_GB2312" w:hAnsi="仿宋" w:cs="仿宋" w:hint="eastAsia"/>
          <w:spacing w:val="8"/>
          <w:sz w:val="32"/>
          <w:szCs w:val="32"/>
          <w:lang w:eastAsia="zh-CN"/>
        </w:rPr>
        <w:t>（一）</w:t>
      </w:r>
      <w:r w:rsidRPr="00BE5F5D">
        <w:rPr>
          <w:rFonts w:ascii="仿宋_GB2312" w:eastAsia="仿宋_GB2312" w:hAnsi="仿宋" w:cs="仿宋" w:hint="eastAsia"/>
          <w:spacing w:val="8"/>
          <w:sz w:val="32"/>
          <w:szCs w:val="32"/>
          <w:lang w:eastAsia="zh-CN"/>
        </w:rPr>
        <w:t>遴选招投标代理机构。综合考虑代理机构的服务、业绩等情况，通过招投标的方式选择一家招投标代理机构，委托其开展本次区级遴选工作，招投标结果报工作小组审定。</w:t>
      </w:r>
    </w:p>
    <w:p w14:paraId="432B123C" w14:textId="1ADE144C" w:rsidR="0012404D" w:rsidRPr="00BE5F5D" w:rsidRDefault="00BE5F5D"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r>
        <w:rPr>
          <w:rFonts w:ascii="仿宋_GB2312" w:eastAsia="仿宋_GB2312" w:hAnsi="仿宋" w:cs="仿宋" w:hint="eastAsia"/>
          <w:spacing w:val="8"/>
          <w:sz w:val="32"/>
          <w:szCs w:val="32"/>
          <w:lang w:eastAsia="zh-CN"/>
        </w:rPr>
        <w:t>（二）</w:t>
      </w:r>
      <w:r w:rsidRPr="00BE5F5D">
        <w:rPr>
          <w:rFonts w:ascii="仿宋_GB2312" w:eastAsia="仿宋_GB2312" w:hAnsi="仿宋" w:cs="仿宋" w:hint="eastAsia"/>
          <w:spacing w:val="8"/>
          <w:sz w:val="32"/>
          <w:szCs w:val="32"/>
          <w:lang w:eastAsia="zh-CN"/>
        </w:rPr>
        <w:t>拟定遴选文件。招投标代理机构根据有关规定和本区中小学学校实际情况，拟订遴选文件，明确供餐服务单位准入标准和条件、服务需求、规模和保障能力要求、退出规则等，遴选服务期限为3年。遴选文件报工作小组会议审定。</w:t>
      </w:r>
    </w:p>
    <w:p w14:paraId="66675A97" w14:textId="7FA2EFA1" w:rsidR="0012404D" w:rsidRPr="00BE5F5D" w:rsidRDefault="00BE5F5D"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r>
        <w:rPr>
          <w:rFonts w:ascii="仿宋_GB2312" w:eastAsia="仿宋_GB2312" w:hAnsi="仿宋" w:cs="仿宋" w:hint="eastAsia"/>
          <w:spacing w:val="8"/>
          <w:sz w:val="32"/>
          <w:szCs w:val="32"/>
          <w:lang w:eastAsia="zh-CN"/>
        </w:rPr>
        <w:t>（三）</w:t>
      </w:r>
      <w:r w:rsidRPr="00BE5F5D">
        <w:rPr>
          <w:rFonts w:ascii="仿宋_GB2312" w:eastAsia="仿宋_GB2312" w:hAnsi="仿宋" w:cs="仿宋" w:hint="eastAsia"/>
          <w:spacing w:val="8"/>
          <w:sz w:val="32"/>
          <w:szCs w:val="32"/>
          <w:lang w:eastAsia="zh-CN"/>
        </w:rPr>
        <w:t>发布遴选公告。遴选公告应包含项目概况、遴选流程、申请人参选基本要求及规模和保障能力、报名时间及方式、联系人信息等，在“中国招标投标公共服务平台”上发布，并同步在上海市静安区人民政府网站“静安教育”专题的“公示公告”栏发布。公告期为5个工作日。</w:t>
      </w:r>
    </w:p>
    <w:p w14:paraId="260B480C" w14:textId="6D8334E0" w:rsidR="0012404D" w:rsidRPr="00BE5F5D" w:rsidRDefault="00BE5F5D" w:rsidP="002F742E">
      <w:pPr>
        <w:kinsoku/>
        <w:topLinePunct/>
        <w:autoSpaceDE/>
        <w:autoSpaceDN/>
        <w:spacing w:line="560" w:lineRule="exact"/>
        <w:ind w:right="230" w:firstLine="680"/>
        <w:rPr>
          <w:rFonts w:ascii="仿宋_GB2312" w:eastAsia="仿宋_GB2312" w:hAnsi="仿宋" w:cs="仿宋"/>
          <w:b/>
          <w:bCs/>
          <w:spacing w:val="8"/>
          <w:sz w:val="32"/>
          <w:szCs w:val="32"/>
          <w:lang w:eastAsia="zh-CN"/>
        </w:rPr>
      </w:pPr>
      <w:r>
        <w:rPr>
          <w:rFonts w:ascii="仿宋_GB2312" w:eastAsia="仿宋_GB2312" w:hAnsi="仿宋" w:cs="仿宋" w:hint="eastAsia"/>
          <w:spacing w:val="8"/>
          <w:sz w:val="32"/>
          <w:szCs w:val="32"/>
          <w:lang w:eastAsia="zh-CN"/>
        </w:rPr>
        <w:lastRenderedPageBreak/>
        <w:t>（四）</w:t>
      </w:r>
      <w:r w:rsidRPr="00BE5F5D">
        <w:rPr>
          <w:rFonts w:ascii="仿宋_GB2312" w:eastAsia="仿宋_GB2312" w:hAnsi="仿宋" w:cs="仿宋" w:hint="eastAsia"/>
          <w:spacing w:val="8"/>
          <w:sz w:val="32"/>
          <w:szCs w:val="32"/>
          <w:lang w:eastAsia="zh-CN"/>
        </w:rPr>
        <w:t>接收投标文件。在遴选公告规定的截止时间（公告发出后20日）前，接收投标供餐服务单位的密封投标文件。</w:t>
      </w:r>
    </w:p>
    <w:p w14:paraId="19D7AB22" w14:textId="40536F68" w:rsidR="0012404D" w:rsidRPr="00BE5F5D" w:rsidRDefault="00BE5F5D" w:rsidP="002F742E">
      <w:pPr>
        <w:kinsoku/>
        <w:topLinePunct/>
        <w:autoSpaceDE/>
        <w:autoSpaceDN/>
        <w:spacing w:line="560" w:lineRule="exact"/>
        <w:ind w:right="230" w:firstLine="680"/>
        <w:rPr>
          <w:rFonts w:ascii="仿宋_GB2312" w:eastAsia="仿宋_GB2312" w:hAnsi="仿宋" w:cs="仿宋"/>
          <w:b/>
          <w:bCs/>
          <w:spacing w:val="8"/>
          <w:sz w:val="32"/>
          <w:szCs w:val="32"/>
          <w:lang w:eastAsia="zh-CN"/>
        </w:rPr>
      </w:pPr>
      <w:r>
        <w:rPr>
          <w:rFonts w:ascii="仿宋_GB2312" w:eastAsia="仿宋_GB2312" w:hAnsi="仿宋" w:cs="仿宋" w:hint="eastAsia"/>
          <w:spacing w:val="8"/>
          <w:sz w:val="32"/>
          <w:szCs w:val="32"/>
          <w:lang w:eastAsia="zh-CN"/>
        </w:rPr>
        <w:t>（五）</w:t>
      </w:r>
      <w:r w:rsidRPr="00BE5F5D">
        <w:rPr>
          <w:rFonts w:ascii="仿宋_GB2312" w:eastAsia="仿宋_GB2312" w:hAnsi="仿宋" w:cs="仿宋" w:hint="eastAsia"/>
          <w:spacing w:val="8"/>
          <w:sz w:val="32"/>
          <w:szCs w:val="32"/>
          <w:lang w:eastAsia="zh-CN"/>
        </w:rPr>
        <w:t>公开开标。在预定时间和地点公开开标，宣读各投标人的投标关键信息。邀请学校代表和家长代表进行参与，委托公证机构进行公证。</w:t>
      </w:r>
    </w:p>
    <w:p w14:paraId="01CD08BA" w14:textId="0D6E5D06" w:rsidR="0012404D" w:rsidRPr="00BE5F5D" w:rsidRDefault="00BE5F5D"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r>
        <w:rPr>
          <w:rFonts w:ascii="仿宋_GB2312" w:eastAsia="仿宋_GB2312" w:hAnsi="仿宋" w:cs="仿宋" w:hint="eastAsia"/>
          <w:spacing w:val="8"/>
          <w:sz w:val="32"/>
          <w:szCs w:val="32"/>
          <w:lang w:eastAsia="zh-CN"/>
        </w:rPr>
        <w:t>（六）</w:t>
      </w:r>
      <w:r w:rsidRPr="00BE5F5D">
        <w:rPr>
          <w:rFonts w:ascii="仿宋_GB2312" w:eastAsia="仿宋_GB2312" w:hAnsi="仿宋" w:cs="仿宋" w:hint="eastAsia"/>
          <w:spacing w:val="8"/>
          <w:sz w:val="32"/>
          <w:szCs w:val="32"/>
          <w:lang w:eastAsia="zh-CN"/>
        </w:rPr>
        <w:t>资格性与符合性审查。由招投标代理机构对投标文件进行初步审查，筛选出符合要求的投标人进入详细评审。</w:t>
      </w:r>
    </w:p>
    <w:p w14:paraId="31D48516" w14:textId="2192954B" w:rsidR="0012404D" w:rsidRPr="00BE5F5D" w:rsidRDefault="00BE5F5D"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r>
        <w:rPr>
          <w:rFonts w:ascii="仿宋_GB2312" w:eastAsia="仿宋_GB2312" w:hAnsi="仿宋" w:cs="仿宋" w:hint="eastAsia"/>
          <w:spacing w:val="8"/>
          <w:sz w:val="32"/>
          <w:szCs w:val="32"/>
          <w:lang w:eastAsia="zh-CN"/>
        </w:rPr>
        <w:t>（七）</w:t>
      </w:r>
      <w:r w:rsidRPr="00BE5F5D">
        <w:rPr>
          <w:rFonts w:ascii="仿宋_GB2312" w:eastAsia="仿宋_GB2312" w:hAnsi="仿宋" w:cs="仿宋" w:hint="eastAsia"/>
          <w:spacing w:val="8"/>
          <w:sz w:val="32"/>
          <w:szCs w:val="32"/>
          <w:lang w:eastAsia="zh-CN"/>
        </w:rPr>
        <w:t>详细评审。由招投标代理机构在政府采购专家库里随机抽取相关专家，并邀请学校代表、家长代表组成评标委员会，对未通过资格审查的投标人由评标委员会评审时复核，并汇总签字；评标委员会根据既定的评标标准，对通过资格性与符合性审查的投标人进行现场考察及综合评价，评标委员会成员进行独立打分，最终分数由招标代理机构汇总进行排名。评审过程邀请本系统学校代表和家长代表进行监督，委托公证机构对遴选过程及结果进行公证。</w:t>
      </w:r>
    </w:p>
    <w:p w14:paraId="41027BB4" w14:textId="20CAD355" w:rsidR="0012404D" w:rsidRPr="00BE5F5D" w:rsidRDefault="00BE5F5D"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r>
        <w:rPr>
          <w:rFonts w:ascii="仿宋_GB2312" w:eastAsia="仿宋_GB2312" w:hAnsi="仿宋" w:cs="仿宋" w:hint="eastAsia"/>
          <w:spacing w:val="8"/>
          <w:sz w:val="32"/>
          <w:szCs w:val="32"/>
          <w:lang w:eastAsia="zh-CN"/>
        </w:rPr>
        <w:t>（八）</w:t>
      </w:r>
      <w:r w:rsidRPr="00BE5F5D">
        <w:rPr>
          <w:rFonts w:ascii="仿宋_GB2312" w:eastAsia="仿宋_GB2312" w:hAnsi="仿宋" w:cs="仿宋" w:hint="eastAsia"/>
          <w:spacing w:val="8"/>
          <w:sz w:val="32"/>
          <w:szCs w:val="32"/>
          <w:lang w:eastAsia="zh-CN"/>
        </w:rPr>
        <w:t>综合评分与排序。汇总各评委分数，按得分从高到低对投标人进行排序，并撰写评标报告，推荐排序前30名作为中标候选人（如投标人数小于等于30名，排序最后两名的投标人不作为中标候选人）。</w:t>
      </w:r>
    </w:p>
    <w:p w14:paraId="175089A6" w14:textId="0D1BA4EC" w:rsidR="0012404D" w:rsidRPr="00BE5F5D" w:rsidRDefault="00BE5F5D"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r>
        <w:rPr>
          <w:rFonts w:ascii="仿宋_GB2312" w:eastAsia="仿宋_GB2312" w:hAnsi="仿宋" w:cs="仿宋" w:hint="eastAsia"/>
          <w:spacing w:val="8"/>
          <w:sz w:val="32"/>
          <w:szCs w:val="32"/>
          <w:lang w:eastAsia="zh-CN"/>
        </w:rPr>
        <w:t>（九）</w:t>
      </w:r>
      <w:r w:rsidRPr="00BE5F5D">
        <w:rPr>
          <w:rFonts w:ascii="仿宋_GB2312" w:eastAsia="仿宋_GB2312" w:hAnsi="仿宋" w:cs="仿宋" w:hint="eastAsia"/>
          <w:spacing w:val="8"/>
          <w:sz w:val="32"/>
          <w:szCs w:val="32"/>
          <w:lang w:eastAsia="zh-CN"/>
        </w:rPr>
        <w:t>确定中标人。工作小组根据评标报告和推荐意见，确定最终中标人。</w:t>
      </w:r>
    </w:p>
    <w:p w14:paraId="07BD764E" w14:textId="0BDEE248" w:rsidR="0012404D" w:rsidRPr="00BE5F5D" w:rsidRDefault="00BE5F5D" w:rsidP="002F742E">
      <w:pPr>
        <w:kinsoku/>
        <w:topLinePunct/>
        <w:autoSpaceDE/>
        <w:autoSpaceDN/>
        <w:spacing w:line="560" w:lineRule="exact"/>
        <w:ind w:right="232" w:firstLine="680"/>
        <w:rPr>
          <w:rFonts w:ascii="仿宋_GB2312" w:eastAsia="仿宋_GB2312" w:hAnsi="仿宋" w:cs="仿宋"/>
          <w:spacing w:val="8"/>
          <w:sz w:val="32"/>
          <w:szCs w:val="32"/>
          <w:lang w:eastAsia="zh-CN"/>
        </w:rPr>
      </w:pPr>
      <w:r>
        <w:rPr>
          <w:rFonts w:ascii="仿宋_GB2312" w:eastAsia="仿宋_GB2312" w:hAnsi="仿宋" w:cs="仿宋" w:hint="eastAsia"/>
          <w:spacing w:val="8"/>
          <w:sz w:val="32"/>
          <w:szCs w:val="32"/>
          <w:lang w:eastAsia="zh-CN"/>
        </w:rPr>
        <w:lastRenderedPageBreak/>
        <w:t>（十）</w:t>
      </w:r>
      <w:r w:rsidRPr="00BE5F5D">
        <w:rPr>
          <w:rFonts w:ascii="仿宋_GB2312" w:eastAsia="仿宋_GB2312" w:hAnsi="仿宋" w:cs="仿宋" w:hint="eastAsia"/>
          <w:spacing w:val="8"/>
          <w:sz w:val="32"/>
          <w:szCs w:val="32"/>
          <w:lang w:eastAsia="zh-CN"/>
        </w:rPr>
        <w:t>结果公示。在“中国招标投标公共服务平台”上发布，并同步在上海市静安区人民政府网站“静安教育”专题的“公示公告”栏进行中标结果公示，公示期5个工作日。如公示期间收到异议，工作小组进行调查核实，应当自收到异议之日起3日内</w:t>
      </w:r>
      <w:proofErr w:type="gramStart"/>
      <w:r w:rsidRPr="00BE5F5D">
        <w:rPr>
          <w:rFonts w:ascii="仿宋_GB2312" w:eastAsia="仿宋_GB2312" w:hAnsi="仿宋" w:cs="仿宋" w:hint="eastAsia"/>
          <w:spacing w:val="8"/>
          <w:sz w:val="32"/>
          <w:szCs w:val="32"/>
          <w:lang w:eastAsia="zh-CN"/>
        </w:rPr>
        <w:t>作出</w:t>
      </w:r>
      <w:proofErr w:type="gramEnd"/>
      <w:r w:rsidRPr="00BE5F5D">
        <w:rPr>
          <w:rFonts w:ascii="仿宋_GB2312" w:eastAsia="仿宋_GB2312" w:hAnsi="仿宋" w:cs="仿宋" w:hint="eastAsia"/>
          <w:spacing w:val="8"/>
          <w:sz w:val="32"/>
          <w:szCs w:val="32"/>
          <w:lang w:eastAsia="zh-CN"/>
        </w:rPr>
        <w:t>答复。</w:t>
      </w:r>
      <w:proofErr w:type="gramStart"/>
      <w:r w:rsidRPr="00BE5F5D">
        <w:rPr>
          <w:rFonts w:ascii="仿宋_GB2312" w:eastAsia="仿宋_GB2312" w:hAnsi="仿宋" w:cs="仿宋" w:hint="eastAsia"/>
          <w:spacing w:val="8"/>
          <w:sz w:val="32"/>
          <w:szCs w:val="32"/>
          <w:lang w:eastAsia="zh-CN"/>
        </w:rPr>
        <w:t>作出</w:t>
      </w:r>
      <w:proofErr w:type="gramEnd"/>
      <w:r w:rsidRPr="00BE5F5D">
        <w:rPr>
          <w:rFonts w:ascii="仿宋_GB2312" w:eastAsia="仿宋_GB2312" w:hAnsi="仿宋" w:cs="仿宋" w:hint="eastAsia"/>
          <w:spacing w:val="8"/>
          <w:sz w:val="32"/>
          <w:szCs w:val="32"/>
          <w:lang w:eastAsia="zh-CN"/>
        </w:rPr>
        <w:t>答复前，暂停公布供餐服务单位参考名单。</w:t>
      </w:r>
    </w:p>
    <w:p w14:paraId="0A704F61" w14:textId="784CBF78" w:rsidR="0012404D" w:rsidRPr="00BE5F5D" w:rsidRDefault="00BE5F5D"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r>
        <w:rPr>
          <w:rFonts w:ascii="仿宋_GB2312" w:eastAsia="仿宋_GB2312" w:hAnsi="仿宋" w:cs="仿宋" w:hint="eastAsia"/>
          <w:spacing w:val="8"/>
          <w:sz w:val="32"/>
          <w:szCs w:val="32"/>
          <w:lang w:eastAsia="zh-CN"/>
        </w:rPr>
        <w:t>（十一）</w:t>
      </w:r>
      <w:r w:rsidRPr="00BE5F5D">
        <w:rPr>
          <w:rFonts w:ascii="仿宋_GB2312" w:eastAsia="仿宋_GB2312" w:hAnsi="仿宋" w:cs="仿宋" w:hint="eastAsia"/>
          <w:spacing w:val="8"/>
          <w:sz w:val="32"/>
          <w:szCs w:val="32"/>
          <w:lang w:eastAsia="zh-CN"/>
        </w:rPr>
        <w:t>发出中标通知书。公示期满无异议或者异议不成立，向中标人发出《中标通知书》。</w:t>
      </w:r>
    </w:p>
    <w:p w14:paraId="11A1E2D4" w14:textId="74AE68F9" w:rsidR="0012404D" w:rsidRPr="00BE5F5D" w:rsidRDefault="00BE5F5D" w:rsidP="002F742E">
      <w:pPr>
        <w:kinsoku/>
        <w:topLinePunct/>
        <w:autoSpaceDE/>
        <w:autoSpaceDN/>
        <w:spacing w:line="560" w:lineRule="exact"/>
        <w:ind w:right="230" w:firstLine="680"/>
        <w:rPr>
          <w:rFonts w:ascii="仿宋_GB2312" w:eastAsia="仿宋_GB2312" w:hAnsi="仿宋" w:cs="仿宋"/>
          <w:spacing w:val="8"/>
          <w:sz w:val="32"/>
          <w:szCs w:val="32"/>
          <w:lang w:eastAsia="zh-CN"/>
        </w:rPr>
      </w:pPr>
      <w:r>
        <w:rPr>
          <w:rFonts w:ascii="仿宋_GB2312" w:eastAsia="仿宋_GB2312" w:hAnsi="仿宋" w:cs="仿宋" w:hint="eastAsia"/>
          <w:spacing w:val="8"/>
          <w:sz w:val="32"/>
          <w:szCs w:val="32"/>
          <w:lang w:eastAsia="zh-CN"/>
        </w:rPr>
        <w:t>（十二）</w:t>
      </w:r>
      <w:r w:rsidRPr="00BE5F5D">
        <w:rPr>
          <w:rFonts w:ascii="仿宋_GB2312" w:eastAsia="仿宋_GB2312" w:hAnsi="仿宋" w:cs="仿宋" w:hint="eastAsia"/>
          <w:spacing w:val="8"/>
          <w:sz w:val="32"/>
          <w:szCs w:val="32"/>
          <w:lang w:eastAsia="zh-CN"/>
        </w:rPr>
        <w:t>公布名单。中标的供餐服务单位名单在上海市静安区人民政府网站“静安教育”专题的“公示公告”栏向社会公布。</w:t>
      </w:r>
    </w:p>
    <w:p w14:paraId="0A87A766" w14:textId="77777777" w:rsidR="0012404D" w:rsidRPr="00BE5F5D" w:rsidRDefault="00000000" w:rsidP="002F742E">
      <w:pPr>
        <w:kinsoku/>
        <w:topLinePunct/>
        <w:autoSpaceDE/>
        <w:autoSpaceDN/>
        <w:spacing w:line="560" w:lineRule="exact"/>
        <w:ind w:right="230" w:firstLine="680"/>
        <w:rPr>
          <w:rFonts w:ascii="黑体" w:eastAsia="黑体" w:hAnsi="黑体" w:cs="黑体"/>
          <w:spacing w:val="11"/>
          <w:sz w:val="32"/>
          <w:szCs w:val="32"/>
          <w:lang w:eastAsia="zh-CN"/>
        </w:rPr>
      </w:pPr>
      <w:r w:rsidRPr="00BE5F5D">
        <w:rPr>
          <w:rFonts w:ascii="黑体" w:eastAsia="黑体" w:hAnsi="黑体" w:cs="黑体" w:hint="eastAsia"/>
          <w:spacing w:val="11"/>
          <w:sz w:val="32"/>
          <w:szCs w:val="32"/>
          <w:lang w:eastAsia="zh-CN"/>
        </w:rPr>
        <w:t>四、动态管理</w:t>
      </w:r>
    </w:p>
    <w:p w14:paraId="112DB95E" w14:textId="022F33B7" w:rsidR="0012404D" w:rsidRPr="00BE5F5D" w:rsidRDefault="00BE5F5D" w:rsidP="002F742E">
      <w:pPr>
        <w:kinsoku/>
        <w:topLinePunct/>
        <w:autoSpaceDE/>
        <w:autoSpaceDN/>
        <w:spacing w:line="560" w:lineRule="exact"/>
        <w:ind w:right="232" w:firstLineChars="200" w:firstLine="672"/>
        <w:rPr>
          <w:rFonts w:ascii="仿宋_GB2312" w:eastAsia="仿宋_GB2312" w:hAnsi="仿宋" w:cs="仿宋"/>
          <w:spacing w:val="8"/>
          <w:sz w:val="32"/>
          <w:szCs w:val="32"/>
          <w:lang w:eastAsia="zh-CN"/>
        </w:rPr>
      </w:pPr>
      <w:r>
        <w:rPr>
          <w:rFonts w:ascii="仿宋_GB2312" w:eastAsia="仿宋_GB2312" w:hAnsi="仿宋" w:cs="仿宋" w:hint="eastAsia"/>
          <w:spacing w:val="8"/>
          <w:sz w:val="32"/>
          <w:szCs w:val="32"/>
          <w:lang w:eastAsia="zh-CN"/>
        </w:rPr>
        <w:t>（一）</w:t>
      </w:r>
      <w:r w:rsidRPr="00BE5F5D">
        <w:rPr>
          <w:rFonts w:ascii="仿宋_GB2312" w:eastAsia="仿宋_GB2312" w:hAnsi="仿宋" w:cs="仿宋" w:hint="eastAsia"/>
          <w:spacing w:val="8"/>
          <w:sz w:val="32"/>
          <w:szCs w:val="32"/>
          <w:lang w:eastAsia="zh-CN"/>
        </w:rPr>
        <w:t>供餐服务单位参考名单遴选服务周期为3年。3年期满依照上述遴选流程重新进行遴选并确定新的参考名单。</w:t>
      </w:r>
    </w:p>
    <w:p w14:paraId="222CFF4D" w14:textId="33A5E5D4" w:rsidR="0012404D" w:rsidRPr="00BE5F5D" w:rsidRDefault="00BE5F5D" w:rsidP="002F742E">
      <w:pPr>
        <w:kinsoku/>
        <w:topLinePunct/>
        <w:autoSpaceDE/>
        <w:autoSpaceDN/>
        <w:spacing w:line="560" w:lineRule="exact"/>
        <w:ind w:right="232" w:firstLineChars="200" w:firstLine="672"/>
        <w:rPr>
          <w:rFonts w:ascii="仿宋_GB2312" w:eastAsia="仿宋_GB2312" w:hAnsi="仿宋" w:cs="仿宋"/>
          <w:spacing w:val="8"/>
          <w:sz w:val="32"/>
          <w:szCs w:val="32"/>
          <w:lang w:eastAsia="zh-CN"/>
        </w:rPr>
      </w:pPr>
      <w:r>
        <w:rPr>
          <w:rFonts w:ascii="仿宋_GB2312" w:eastAsia="仿宋_GB2312" w:hAnsi="仿宋" w:cs="仿宋" w:hint="eastAsia"/>
          <w:spacing w:val="8"/>
          <w:sz w:val="32"/>
          <w:szCs w:val="32"/>
          <w:lang w:eastAsia="zh-CN"/>
        </w:rPr>
        <w:t>（二）</w:t>
      </w:r>
      <w:r w:rsidRPr="00BE5F5D">
        <w:rPr>
          <w:rFonts w:ascii="仿宋_GB2312" w:eastAsia="仿宋_GB2312" w:hAnsi="仿宋" w:cs="仿宋" w:hint="eastAsia"/>
          <w:spacing w:val="8"/>
          <w:sz w:val="32"/>
          <w:szCs w:val="32"/>
          <w:lang w:eastAsia="zh-CN"/>
        </w:rPr>
        <w:t>3年服务周期内，供餐服务单位出现不符合《上海市静安区中小学食堂供餐服务单位的准入标准和条件》的情形，经上海市静安区中小学食堂供餐服务单位遴选工作小组审核确定后即刻退出参考名单。</w:t>
      </w:r>
    </w:p>
    <w:p w14:paraId="334AF0A2" w14:textId="4DC773A8" w:rsidR="0012404D" w:rsidRPr="00BE5F5D" w:rsidRDefault="00BE5F5D" w:rsidP="002F742E">
      <w:pPr>
        <w:kinsoku/>
        <w:topLinePunct/>
        <w:autoSpaceDE/>
        <w:autoSpaceDN/>
        <w:spacing w:line="560" w:lineRule="exact"/>
        <w:ind w:right="232" w:firstLineChars="200" w:firstLine="672"/>
        <w:rPr>
          <w:rFonts w:ascii="仿宋_GB2312" w:eastAsia="仿宋_GB2312"/>
          <w:sz w:val="32"/>
          <w:szCs w:val="32"/>
          <w:lang w:eastAsia="zh-CN"/>
        </w:rPr>
      </w:pPr>
      <w:r>
        <w:rPr>
          <w:rFonts w:ascii="仿宋_GB2312" w:eastAsia="仿宋_GB2312" w:hAnsi="仿宋" w:cs="仿宋" w:hint="eastAsia"/>
          <w:spacing w:val="8"/>
          <w:sz w:val="32"/>
          <w:szCs w:val="32"/>
          <w:lang w:eastAsia="zh-CN"/>
        </w:rPr>
        <w:t>（三）</w:t>
      </w:r>
      <w:r w:rsidRPr="00BE5F5D">
        <w:rPr>
          <w:rFonts w:ascii="仿宋_GB2312" w:eastAsia="仿宋_GB2312" w:hAnsi="仿宋" w:cs="仿宋" w:hint="eastAsia"/>
          <w:spacing w:val="8"/>
          <w:sz w:val="32"/>
          <w:szCs w:val="32"/>
          <w:lang w:eastAsia="zh-CN"/>
        </w:rPr>
        <w:t>3年服务周期内，供餐服务单位出现被服务学校终止和解除服务合同的情形的，以及出现《上海市静安区教育局关于学校食堂承包企业和集体用餐配送企业管理的实施意见（试行）》（</w:t>
      </w:r>
      <w:proofErr w:type="gramStart"/>
      <w:r w:rsidRPr="00BE5F5D">
        <w:rPr>
          <w:rFonts w:ascii="仿宋_GB2312" w:eastAsia="仿宋_GB2312" w:hAnsi="仿宋" w:cs="仿宋" w:hint="eastAsia"/>
          <w:spacing w:val="8"/>
          <w:sz w:val="32"/>
          <w:szCs w:val="32"/>
          <w:lang w:eastAsia="zh-CN"/>
        </w:rPr>
        <w:t>静教</w:t>
      </w:r>
      <w:proofErr w:type="gramEnd"/>
      <w:r w:rsidRPr="00BE5F5D">
        <w:rPr>
          <w:rFonts w:ascii="仿宋_GB2312" w:eastAsia="仿宋_GB2312" w:hAnsi="仿宋" w:cs="仿宋" w:hint="eastAsia"/>
          <w:spacing w:val="8"/>
          <w:sz w:val="32"/>
          <w:szCs w:val="32"/>
          <w:lang w:eastAsia="zh-CN"/>
        </w:rPr>
        <w:t>[2024]23号）第三条第（一）款规定的食堂承包企业退出机制中所列情况的，</w:t>
      </w:r>
      <w:r w:rsidRPr="00BE5F5D">
        <w:rPr>
          <w:rFonts w:ascii="仿宋_GB2312" w:eastAsia="仿宋_GB2312" w:hAnsi="仿宋" w:cs="仿宋" w:hint="eastAsia"/>
          <w:spacing w:val="8"/>
          <w:sz w:val="32"/>
          <w:szCs w:val="32"/>
          <w:lang w:eastAsia="zh-CN"/>
        </w:rPr>
        <w:lastRenderedPageBreak/>
        <w:t>经上海市静安区中小学食堂供餐服务单位遴选工作小组审核确定后即刻退出参考名单，并不再获得进入上海市静安区中小学食堂供餐服务单位参考名单资格。</w:t>
      </w:r>
    </w:p>
    <w:p w14:paraId="5CFE5183" w14:textId="77777777" w:rsidR="0012404D" w:rsidRPr="00BE5F5D" w:rsidRDefault="0012404D" w:rsidP="002F742E">
      <w:pPr>
        <w:kinsoku/>
        <w:topLinePunct/>
        <w:autoSpaceDE/>
        <w:autoSpaceDN/>
        <w:spacing w:line="560" w:lineRule="exact"/>
        <w:rPr>
          <w:rFonts w:ascii="仿宋_GB2312" w:eastAsia="仿宋_GB2312"/>
          <w:sz w:val="32"/>
          <w:szCs w:val="32"/>
          <w:lang w:eastAsia="zh-CN"/>
        </w:rPr>
      </w:pPr>
    </w:p>
    <w:sectPr w:rsidR="0012404D" w:rsidRPr="00BE5F5D">
      <w:headerReference w:type="even" r:id="rId7"/>
      <w:headerReference w:type="default" r:id="rId8"/>
      <w:footerReference w:type="even" r:id="rId9"/>
      <w:footerReference w:type="default" r:id="rId10"/>
      <w:headerReference w:type="first" r:id="rId11"/>
      <w:footerReference w:type="first" r:id="rId12"/>
      <w:pgSz w:w="11906" w:h="16838"/>
      <w:pgMar w:top="1440" w:right="170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0AB78" w14:textId="77777777" w:rsidR="0090163E" w:rsidRDefault="0090163E">
      <w:r>
        <w:separator/>
      </w:r>
    </w:p>
  </w:endnote>
  <w:endnote w:type="continuationSeparator" w:id="0">
    <w:p w14:paraId="7D37A5E8" w14:textId="77777777" w:rsidR="0090163E" w:rsidRDefault="00901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86B74" w14:textId="77777777" w:rsidR="006359A2" w:rsidRDefault="006359A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6996451"/>
      <w:docPartObj>
        <w:docPartGallery w:val="Page Numbers (Bottom of Page)"/>
        <w:docPartUnique/>
      </w:docPartObj>
    </w:sdtPr>
    <w:sdtContent>
      <w:p w14:paraId="26437746" w14:textId="0C0755FA" w:rsidR="006359A2" w:rsidRDefault="006359A2">
        <w:pPr>
          <w:pStyle w:val="a4"/>
          <w:jc w:val="center"/>
        </w:pPr>
        <w:r>
          <w:fldChar w:fldCharType="begin"/>
        </w:r>
        <w:r>
          <w:instrText>PAGE   \* MERGEFORMAT</w:instrText>
        </w:r>
        <w:r>
          <w:fldChar w:fldCharType="separate"/>
        </w:r>
        <w:r>
          <w:rPr>
            <w:lang w:val="zh-CN" w:eastAsia="zh-CN"/>
          </w:rPr>
          <w:t>2</w:t>
        </w:r>
        <w:r>
          <w:fldChar w:fldCharType="end"/>
        </w:r>
      </w:p>
    </w:sdtContent>
  </w:sdt>
  <w:p w14:paraId="4BF53656" w14:textId="467F8CA5" w:rsidR="0012404D" w:rsidRDefault="0012404D">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E3440" w14:textId="77777777" w:rsidR="006359A2" w:rsidRDefault="006359A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D1AE1" w14:textId="77777777" w:rsidR="0090163E" w:rsidRDefault="0090163E">
      <w:r>
        <w:separator/>
      </w:r>
    </w:p>
  </w:footnote>
  <w:footnote w:type="continuationSeparator" w:id="0">
    <w:p w14:paraId="0D381179" w14:textId="77777777" w:rsidR="0090163E" w:rsidRDefault="00901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8276A" w14:textId="77777777" w:rsidR="006359A2" w:rsidRDefault="006359A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9B38B" w14:textId="77777777" w:rsidR="006359A2" w:rsidRDefault="006359A2">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14269" w14:textId="77777777" w:rsidR="006359A2" w:rsidRDefault="006359A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FF10BF9"/>
    <w:rsid w:val="00072EC5"/>
    <w:rsid w:val="00085D67"/>
    <w:rsid w:val="0012404D"/>
    <w:rsid w:val="001315ED"/>
    <w:rsid w:val="001D7B9E"/>
    <w:rsid w:val="00264565"/>
    <w:rsid w:val="002F742E"/>
    <w:rsid w:val="003D29B9"/>
    <w:rsid w:val="003F4B51"/>
    <w:rsid w:val="005B2956"/>
    <w:rsid w:val="005D562B"/>
    <w:rsid w:val="006359A2"/>
    <w:rsid w:val="00674AFD"/>
    <w:rsid w:val="006C11D0"/>
    <w:rsid w:val="006D785E"/>
    <w:rsid w:val="00846135"/>
    <w:rsid w:val="008D0DF3"/>
    <w:rsid w:val="0090163E"/>
    <w:rsid w:val="00BE5F5D"/>
    <w:rsid w:val="00D64994"/>
    <w:rsid w:val="00D75C55"/>
    <w:rsid w:val="00E52610"/>
    <w:rsid w:val="00EE0978"/>
    <w:rsid w:val="01CE57B8"/>
    <w:rsid w:val="01DD3C4D"/>
    <w:rsid w:val="0445167C"/>
    <w:rsid w:val="04A22F2C"/>
    <w:rsid w:val="055038D9"/>
    <w:rsid w:val="0A684090"/>
    <w:rsid w:val="0B303EA3"/>
    <w:rsid w:val="0B52745A"/>
    <w:rsid w:val="0C11249A"/>
    <w:rsid w:val="0DC9777B"/>
    <w:rsid w:val="0EF34AB0"/>
    <w:rsid w:val="0F710F07"/>
    <w:rsid w:val="0F711E6D"/>
    <w:rsid w:val="136C39EC"/>
    <w:rsid w:val="150F3BAF"/>
    <w:rsid w:val="165A337B"/>
    <w:rsid w:val="16AC39FC"/>
    <w:rsid w:val="1711641B"/>
    <w:rsid w:val="174458CB"/>
    <w:rsid w:val="17711142"/>
    <w:rsid w:val="1796247C"/>
    <w:rsid w:val="1A756CC1"/>
    <w:rsid w:val="1B666609"/>
    <w:rsid w:val="1BF711F2"/>
    <w:rsid w:val="1C387FA6"/>
    <w:rsid w:val="1D0D31E0"/>
    <w:rsid w:val="1DC00253"/>
    <w:rsid w:val="1E686CB7"/>
    <w:rsid w:val="1FF10BF9"/>
    <w:rsid w:val="20841298"/>
    <w:rsid w:val="20926BCA"/>
    <w:rsid w:val="20AB72FF"/>
    <w:rsid w:val="214E5B76"/>
    <w:rsid w:val="21C85B69"/>
    <w:rsid w:val="22D53957"/>
    <w:rsid w:val="22FC6B4E"/>
    <w:rsid w:val="231806C5"/>
    <w:rsid w:val="26FF6E5B"/>
    <w:rsid w:val="2B7319F9"/>
    <w:rsid w:val="2C3D33B6"/>
    <w:rsid w:val="2D611200"/>
    <w:rsid w:val="2E786928"/>
    <w:rsid w:val="2EBE6A98"/>
    <w:rsid w:val="2FFA3A98"/>
    <w:rsid w:val="31B22151"/>
    <w:rsid w:val="3276317E"/>
    <w:rsid w:val="330B5DEC"/>
    <w:rsid w:val="355972FE"/>
    <w:rsid w:val="35C03ADF"/>
    <w:rsid w:val="38CF2C44"/>
    <w:rsid w:val="38F66DC7"/>
    <w:rsid w:val="39712010"/>
    <w:rsid w:val="39B53681"/>
    <w:rsid w:val="3D820C29"/>
    <w:rsid w:val="3DD05E9C"/>
    <w:rsid w:val="3E372740"/>
    <w:rsid w:val="3F1D3843"/>
    <w:rsid w:val="3F9335C1"/>
    <w:rsid w:val="413A7E24"/>
    <w:rsid w:val="415648A7"/>
    <w:rsid w:val="417B2601"/>
    <w:rsid w:val="41B729AD"/>
    <w:rsid w:val="467735A3"/>
    <w:rsid w:val="46C329DE"/>
    <w:rsid w:val="478D08F6"/>
    <w:rsid w:val="4887274F"/>
    <w:rsid w:val="48B16D4A"/>
    <w:rsid w:val="49553535"/>
    <w:rsid w:val="49EA64D4"/>
    <w:rsid w:val="4A474538"/>
    <w:rsid w:val="4A54394D"/>
    <w:rsid w:val="4A575992"/>
    <w:rsid w:val="4AC24D5B"/>
    <w:rsid w:val="4ADD3943"/>
    <w:rsid w:val="4AF6534C"/>
    <w:rsid w:val="4B5A0F51"/>
    <w:rsid w:val="4DC64B62"/>
    <w:rsid w:val="4E9A62A5"/>
    <w:rsid w:val="52D03418"/>
    <w:rsid w:val="539928F5"/>
    <w:rsid w:val="53D12B98"/>
    <w:rsid w:val="542C1497"/>
    <w:rsid w:val="54B95421"/>
    <w:rsid w:val="55913CA7"/>
    <w:rsid w:val="56FD615B"/>
    <w:rsid w:val="57802226"/>
    <w:rsid w:val="581F414B"/>
    <w:rsid w:val="59C1004D"/>
    <w:rsid w:val="5A126B88"/>
    <w:rsid w:val="5A772246"/>
    <w:rsid w:val="5B8A3673"/>
    <w:rsid w:val="5CDF3EF8"/>
    <w:rsid w:val="5DC154AA"/>
    <w:rsid w:val="5DC21E32"/>
    <w:rsid w:val="60B66B8C"/>
    <w:rsid w:val="60BF3DBF"/>
    <w:rsid w:val="60C36A53"/>
    <w:rsid w:val="614C2862"/>
    <w:rsid w:val="619E45E8"/>
    <w:rsid w:val="61AB7E9F"/>
    <w:rsid w:val="62A977EA"/>
    <w:rsid w:val="63A1425A"/>
    <w:rsid w:val="64441E62"/>
    <w:rsid w:val="64AE58BF"/>
    <w:rsid w:val="650458A0"/>
    <w:rsid w:val="66BD28CE"/>
    <w:rsid w:val="67A8712C"/>
    <w:rsid w:val="685846AB"/>
    <w:rsid w:val="688B60CC"/>
    <w:rsid w:val="6A656503"/>
    <w:rsid w:val="6BEA5AC2"/>
    <w:rsid w:val="6DC20A4A"/>
    <w:rsid w:val="72E91749"/>
    <w:rsid w:val="73724CC1"/>
    <w:rsid w:val="73BE3F29"/>
    <w:rsid w:val="74545708"/>
    <w:rsid w:val="76141507"/>
    <w:rsid w:val="79A03335"/>
    <w:rsid w:val="7A2465E9"/>
    <w:rsid w:val="7A3D7C35"/>
    <w:rsid w:val="7AE907EA"/>
    <w:rsid w:val="7C7A7ECB"/>
    <w:rsid w:val="7D1846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E0785"/>
  <w15:docId w15:val="{78A3F92C-2E2D-48F9-88BC-2AF73853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paragraph" w:styleId="a4">
    <w:name w:val="footer"/>
    <w:basedOn w:val="a"/>
    <w:link w:val="a5"/>
    <w:uiPriority w:val="99"/>
    <w:qFormat/>
    <w:pPr>
      <w:tabs>
        <w:tab w:val="center" w:pos="4153"/>
        <w:tab w:val="right" w:pos="8306"/>
      </w:tabs>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character" w:customStyle="1" w:styleId="a5">
    <w:name w:val="页脚 字符"/>
    <w:basedOn w:val="a0"/>
    <w:link w:val="a4"/>
    <w:uiPriority w:val="99"/>
    <w:rsid w:val="006359A2"/>
    <w:rPr>
      <w:rFonts w:ascii="Arial" w:eastAsia="Arial" w:hAnsi="Arial" w:cs="Arial"/>
      <w:snapToGrid w:val="0"/>
      <w:color w:val="000000"/>
      <w:sz w:val="18"/>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15</Pages>
  <Words>3054</Words>
  <Characters>3086</Characters>
  <Application>Microsoft Office Word</Application>
  <DocSecurity>0</DocSecurity>
  <Lines>162</Lines>
  <Paragraphs>90</Paragraphs>
  <ScaleCrop>false</ScaleCrop>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胡伟敏</dc:creator>
  <cp:lastModifiedBy>PaXiabiceps</cp:lastModifiedBy>
  <cp:revision>16</cp:revision>
  <cp:lastPrinted>2026-03-24T08:31:00Z</cp:lastPrinted>
  <dcterms:created xsi:type="dcterms:W3CDTF">2025-11-22T08:01:00Z</dcterms:created>
  <dcterms:modified xsi:type="dcterms:W3CDTF">2026-04-10T07:18:00Z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578132F723424A1DB8F75584CA7EEDFC_13</vt:lpwstr>
  </property>
  <property fmtid="{D5CDD505-2E9C-101B-9397-08002B2CF9AE}" pid="4" name="KSOTemplateDocerSaveRecord">
    <vt:lpwstr>eyJoZGlkIjoiODgzZDg5NDliNWJhMTYwY2ZhMGI0ZGNhN2E3ZDVhYTkiLCJ1c2VySWQiOiIyOTgwOTE0OCJ9</vt:lpwstr>
  </property>
</Properties>
</file>