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7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静安区</w:t>
      </w:r>
      <w:r>
        <w:rPr>
          <w:rFonts w:hint="eastAsia" w:ascii="Times New Roman" w:hAnsi="Times New Roman" w:eastAsia="方正小标宋简体" w:cs="方正小标宋简体"/>
          <w:sz w:val="40"/>
          <w:szCs w:val="40"/>
          <w:u w:val="single"/>
        </w:rPr>
        <w:t xml:space="preserve">（ </w:t>
      </w:r>
      <w:r>
        <w:rPr>
          <w:rFonts w:hint="eastAsia" w:ascii="Times New Roman" w:hAnsi="Times New Roman" w:eastAsia="方正小标宋简体" w:cs="方正小标宋简体"/>
          <w:sz w:val="40"/>
          <w:szCs w:val="40"/>
          <w:u w:val="single"/>
          <w:lang w:eastAsia="zh-CN"/>
        </w:rPr>
        <w:t>科委</w:t>
      </w:r>
      <w:r>
        <w:rPr>
          <w:rFonts w:hint="eastAsia" w:ascii="Times New Roman" w:hAnsi="Times New Roman" w:eastAsia="方正小标宋简体" w:cs="方正小标宋简体"/>
          <w:sz w:val="40"/>
          <w:szCs w:val="40"/>
          <w:u w:val="single"/>
        </w:rPr>
        <w:t xml:space="preserve"> ）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2023年度行政许可办理和批后监管情况统计表</w:t>
      </w:r>
    </w:p>
    <w:p>
      <w:pPr>
        <w:pStyle w:val="2"/>
        <w:adjustRightInd w:val="0"/>
        <w:snapToGrid w:val="0"/>
        <w:rPr>
          <w:rFonts w:ascii="Times New Roman" w:hAnsi="Times New Roman" w:eastAsia="楷体_GB2312"/>
          <w:sz w:val="24"/>
        </w:rPr>
      </w:pPr>
    </w:p>
    <w:tbl>
      <w:tblPr>
        <w:tblStyle w:val="5"/>
        <w:tblpPr w:leftFromText="180" w:rightFromText="180" w:vertAnchor="text" w:horzAnchor="page" w:tblpXSpec="center" w:tblpY="108"/>
        <w:tblOverlap w:val="never"/>
        <w:tblW w:w="15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00"/>
        <w:gridCol w:w="771"/>
        <w:gridCol w:w="826"/>
        <w:gridCol w:w="522"/>
        <w:gridCol w:w="633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562"/>
        <w:gridCol w:w="492"/>
        <w:gridCol w:w="723"/>
        <w:gridCol w:w="602"/>
        <w:gridCol w:w="662"/>
        <w:gridCol w:w="631"/>
        <w:gridCol w:w="706"/>
        <w:gridCol w:w="695"/>
        <w:gridCol w:w="922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行使层级</w:t>
            </w:r>
          </w:p>
        </w:tc>
        <w:tc>
          <w:tcPr>
            <w:tcW w:w="54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行政许可办理情况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收费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4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批后监管情况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复议诉讼情况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申请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受理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不予受理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批准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不予批准</w:t>
            </w:r>
          </w:p>
        </w:tc>
        <w:tc>
          <w:tcPr>
            <w:tcW w:w="2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办结办件（包括批准和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不予批准）中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收费办件量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收费金额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是否制定监管制度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主动开展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监管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投诉举报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查处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查处违法违规行为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行政复议被纠错案件量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行政诉讼法院判决败诉案件量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网上受理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全程网办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告知承诺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当场办结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按期办结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超期办结</w:t>
            </w: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主动开展监管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发现违法违规行为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收到投诉举报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查实违法违规行为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是/否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静安科委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外国人来华工作许可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区级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4748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4383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4521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3840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3815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875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4528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静安科委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实验动物生产、使用许可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/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adjustRightInd w:val="0"/>
        <w:snapToGrid w:val="0"/>
        <w:rPr>
          <w:rFonts w:ascii="Times New Roman" w:hAnsi="Times New Roman" w:eastAsia="楷体_GB2312"/>
          <w:sz w:val="24"/>
        </w:rPr>
      </w:pPr>
    </w:p>
    <w:p>
      <w:pPr>
        <w:pStyle w:val="2"/>
        <w:adjustRightInd w:val="0"/>
        <w:snapToGrid w:val="0"/>
        <w:rPr>
          <w:rFonts w:ascii="Times New Roman" w:hAnsi="Times New Roman" w:eastAsia="楷体_GB2312"/>
          <w:sz w:val="24"/>
        </w:rPr>
      </w:pPr>
    </w:p>
    <w:p>
      <w:pPr>
        <w:pStyle w:val="2"/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注：</w:t>
      </w:r>
    </w:p>
    <w:p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事项名称请对照最新版行政许可事项的主项进行填报。</w:t>
      </w:r>
    </w:p>
    <w:p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统计起止时间为1月1日—12月31日，需汇总统计本级各类行政许可实施机关工作数据（乡镇街道级实施机关工作数据，由区级主管部门汇总），仅统计在该统计周期内办结的办结数量。办结指“不予受理”、“批准”和“不予批准”。如上一统计周期申请或受理的，但在本统计周期办结的需统计在本统计周期内。申请（数）=受理（数）+不予受理（数）。受理（数）=批准（数）+不予批准（数）。</w:t>
      </w:r>
    </w:p>
    <w:p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“网上受理”包含在“全程网办”内，“当场办结”包含在“按期办结”内。</w:t>
      </w:r>
    </w:p>
    <w:p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批后监管数据不局限于本统计周期内办结的办件。监管次数一般按照监管对象监管次数进行统计，不按批次进行统计。</w:t>
      </w:r>
    </w:p>
    <w:p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查处违法违规行为</w:t>
      </w:r>
      <w:r>
        <w:rPr>
          <w:rFonts w:hint="eastAsia" w:ascii="Times New Roman" w:hAnsi="Times New Roman" w:eastAsia="楷体_GB2312"/>
          <w:sz w:val="24"/>
        </w:rPr>
        <w:t>按照被行政处罚案件数进行统计。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/>
    <w:sectPr>
      <w:pgSz w:w="16838" w:h="11906" w:orient="landscape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79AB8"/>
    <w:multiLevelType w:val="singleLevel"/>
    <w:tmpl w:val="6DA79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D3"/>
    <w:rsid w:val="002B42C7"/>
    <w:rsid w:val="003A45E7"/>
    <w:rsid w:val="009548C9"/>
    <w:rsid w:val="00BD0BD3"/>
    <w:rsid w:val="58B256D8"/>
    <w:rsid w:val="6FBFE256"/>
    <w:rsid w:val="77EF14C7"/>
    <w:rsid w:val="7DF7787C"/>
    <w:rsid w:val="9FFB34ED"/>
    <w:rsid w:val="A78D4A44"/>
    <w:rsid w:val="C95F6A90"/>
    <w:rsid w:val="DBB91A78"/>
    <w:rsid w:val="FDEFB22F"/>
    <w:rsid w:val="FD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40" w:line="276" w:lineRule="auto"/>
    </w:pPr>
  </w:style>
  <w:style w:type="paragraph" w:styleId="3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4">
    <w:name w:val="List"/>
    <w:basedOn w:val="2"/>
    <w:autoRedefine/>
    <w:qFormat/>
    <w:uiPriority w:val="0"/>
  </w:style>
  <w:style w:type="character" w:customStyle="1" w:styleId="7">
    <w:name w:val="默认段落字体1"/>
    <w:autoRedefine/>
    <w:qFormat/>
    <w:uiPriority w:val="0"/>
  </w:style>
  <w:style w:type="paragraph" w:customStyle="1" w:styleId="8">
    <w:name w:val="Heading"/>
    <w:basedOn w:val="1"/>
    <w:next w:val="2"/>
    <w:autoRedefine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9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801</Characters>
  <Lines>6</Lines>
  <Paragraphs>1</Paragraphs>
  <TotalTime>25</TotalTime>
  <ScaleCrop>false</ScaleCrop>
  <LinksUpToDate>false</LinksUpToDate>
  <CharactersWithSpaces>940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2024-03-01T12:51:00Z</dcterms:created>
  <dc:creator>user</dc:creator>
  <cp:lastModifiedBy>WPS_1678844167</cp:lastModifiedBy>
  <dcterms:modified xsi:type="dcterms:W3CDTF">2024-03-06T05:57:09Z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4DBBE00D72DE49278C5B99A046008C62_13</vt:lpwstr>
  </property>
</Properties>
</file>