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0B" w:rsidRPr="001D09FD" w:rsidRDefault="0025260B" w:rsidP="0025260B">
      <w:pPr>
        <w:jc w:val="center"/>
        <w:rPr>
          <w:rFonts w:ascii="方正小标宋简体" w:eastAsia="方正小标宋简体" w:hAnsiTheme="majorEastAsia"/>
          <w:bCs/>
          <w:color w:val="000000"/>
          <w:sz w:val="36"/>
          <w:szCs w:val="36"/>
          <w:shd w:val="clear" w:color="auto" w:fill="FFFFFF"/>
        </w:rPr>
      </w:pPr>
      <w:r w:rsidRPr="001D09FD">
        <w:rPr>
          <w:rFonts w:ascii="方正小标宋简体" w:eastAsia="方正小标宋简体" w:hAnsiTheme="majorEastAsia" w:cs="Tahoma" w:hint="eastAsia"/>
          <w:sz w:val="36"/>
          <w:szCs w:val="36"/>
        </w:rPr>
        <w:t>静安区白领午餐</w:t>
      </w:r>
      <w:r w:rsidR="003336F8" w:rsidRPr="001D09FD">
        <w:rPr>
          <w:rFonts w:ascii="方正小标宋简体" w:eastAsia="方正小标宋简体" w:hAnsiTheme="majorEastAsia" w:hint="eastAsia"/>
          <w:bCs/>
          <w:color w:val="000000"/>
          <w:sz w:val="36"/>
          <w:szCs w:val="36"/>
          <w:shd w:val="clear" w:color="auto" w:fill="FFFFFF"/>
        </w:rPr>
        <w:t>测</w:t>
      </w:r>
      <w:r w:rsidRPr="001D09FD">
        <w:rPr>
          <w:rFonts w:ascii="方正小标宋简体" w:eastAsia="方正小标宋简体" w:hAnsiTheme="majorEastAsia" w:hint="eastAsia"/>
          <w:bCs/>
          <w:color w:val="000000"/>
          <w:sz w:val="36"/>
          <w:szCs w:val="36"/>
          <w:shd w:val="clear" w:color="auto" w:fill="FFFFFF"/>
        </w:rPr>
        <w:t>评指标体系及说明</w:t>
      </w:r>
    </w:p>
    <w:p w:rsidR="007F6771" w:rsidRPr="006F7870" w:rsidRDefault="007F6771">
      <w:pPr>
        <w:rPr>
          <w:rFonts w:ascii="仿宋_GB2312" w:eastAsia="仿宋_GB2312" w:hAnsi="Tahoma" w:cs="Tahoma"/>
          <w:sz w:val="32"/>
          <w:szCs w:val="32"/>
        </w:rPr>
      </w:pPr>
    </w:p>
    <w:p w:rsidR="0025260B" w:rsidRPr="006F7870" w:rsidRDefault="0025260B" w:rsidP="0025260B">
      <w:pPr>
        <w:ind w:firstLineChars="200" w:firstLine="482"/>
        <w:rPr>
          <w:rFonts w:asciiTheme="majorEastAsia" w:eastAsiaTheme="majorEastAsia" w:hAnsiTheme="majorEastAsia"/>
          <w:b/>
          <w:bCs/>
          <w:color w:val="000000"/>
          <w:sz w:val="24"/>
          <w:szCs w:val="24"/>
          <w:shd w:val="clear" w:color="auto" w:fill="FFFFFF"/>
        </w:rPr>
      </w:pPr>
      <w:r w:rsidRPr="006F7870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  <w:shd w:val="clear" w:color="auto" w:fill="FFFFFF"/>
        </w:rPr>
        <w:t>餐饮单位分值=客量×餐饮单位类型×食品安全水平×（满意度分值×%）；</w:t>
      </w:r>
    </w:p>
    <w:p w:rsidR="0025260B" w:rsidRPr="006F7870" w:rsidRDefault="0025260B" w:rsidP="0025260B">
      <w:pPr>
        <w:ind w:firstLineChars="200" w:firstLine="480"/>
        <w:rPr>
          <w:rFonts w:asciiTheme="majorEastAsia" w:eastAsiaTheme="majorEastAsia" w:hAnsiTheme="majorEastAsia"/>
          <w:bCs/>
          <w:color w:val="000000"/>
          <w:sz w:val="24"/>
          <w:szCs w:val="24"/>
          <w:shd w:val="clear" w:color="auto" w:fill="FFFFFF"/>
        </w:rPr>
      </w:pPr>
    </w:p>
    <w:p w:rsidR="0025260B" w:rsidRPr="009931FC" w:rsidRDefault="004629E3" w:rsidP="009931FC">
      <w:pPr>
        <w:ind w:firstLineChars="300" w:firstLine="540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●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客量：指项目申报餐饮单位工作日向白领提供的午餐数量</w:t>
      </w:r>
      <w:r w:rsidR="003336F8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（连续</w:t>
      </w:r>
      <w:r w:rsidR="00500791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5</w:t>
      </w:r>
      <w:r w:rsidR="003336F8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个工作日均值）。</w:t>
      </w:r>
    </w:p>
    <w:p w:rsidR="0025260B" w:rsidRPr="009931FC" w:rsidRDefault="004629E3" w:rsidP="009931FC">
      <w:pPr>
        <w:ind w:firstLineChars="300" w:firstLine="540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●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餐饮单位类型分为以下</w:t>
      </w:r>
      <w:r w:rsidR="00630E5E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五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大类；分别给予相应</w:t>
      </w:r>
      <w:r w:rsidR="007314CA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系数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分值</w:t>
      </w:r>
      <w:r w:rsidR="007314CA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，</w:t>
      </w:r>
      <w:r w:rsidR="00C174EF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系数分值由</w:t>
      </w:r>
      <w:r w:rsidR="007314CA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区</w:t>
      </w:r>
      <w:r w:rsidR="00C174EF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商委</w:t>
      </w:r>
      <w:r w:rsidR="007314CA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根据每年扶持重点予以确定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；</w:t>
      </w:r>
    </w:p>
    <w:p w:rsidR="0025260B" w:rsidRPr="009931FC" w:rsidRDefault="004629E3" w:rsidP="004629E3">
      <w:pPr>
        <w:ind w:left="993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Ⅰ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类型：指</w:t>
      </w:r>
      <w:r w:rsidR="00500791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楼宇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（园区）</w:t>
      </w:r>
      <w:r w:rsidR="0025260B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食堂网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点。</w:t>
      </w:r>
    </w:p>
    <w:p w:rsidR="00500791" w:rsidRPr="009931FC" w:rsidRDefault="004629E3" w:rsidP="004629E3">
      <w:pPr>
        <w:ind w:left="993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Ⅱ</w:t>
      </w:r>
      <w:r w:rsidR="00500791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类型：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指社区</w:t>
      </w:r>
      <w:r w:rsidR="009552A9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食堂网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点。</w:t>
      </w:r>
    </w:p>
    <w:p w:rsidR="00500791" w:rsidRPr="009931FC" w:rsidRDefault="004629E3" w:rsidP="004629E3">
      <w:pPr>
        <w:ind w:left="993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Ⅲ</w:t>
      </w:r>
      <w:r w:rsidR="00500791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类型：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指</w:t>
      </w:r>
      <w:r w:rsidR="009552A9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外</w:t>
      </w:r>
      <w:r w:rsidR="009153E6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卖</w:t>
      </w:r>
      <w:r w:rsidR="009552A9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网点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。</w:t>
      </w:r>
    </w:p>
    <w:p w:rsidR="00500791" w:rsidRPr="009931FC" w:rsidRDefault="004629E3" w:rsidP="004629E3">
      <w:pPr>
        <w:ind w:left="993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Ⅳ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类型：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指</w:t>
      </w:r>
      <w:r w:rsidR="009552A9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社会网点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。</w:t>
      </w:r>
    </w:p>
    <w:p w:rsidR="0025260B" w:rsidRPr="009931FC" w:rsidRDefault="004629E3" w:rsidP="004629E3">
      <w:pPr>
        <w:ind w:left="993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Ⅴ</w:t>
      </w:r>
      <w:r w:rsidR="0025260B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类型</w:t>
      </w:r>
      <w:r w:rsidR="00EE7F11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：</w:t>
      </w:r>
      <w:r w:rsidR="009552A9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指商业</w:t>
      </w:r>
      <w:r w:rsidR="009552A9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广场网点。</w:t>
      </w:r>
    </w:p>
    <w:p w:rsidR="007863BA" w:rsidRDefault="004629E3" w:rsidP="009931FC">
      <w:pPr>
        <w:ind w:firstLineChars="300" w:firstLine="540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●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食品安全分值=脸谱分</w:t>
      </w:r>
      <w:r w:rsidR="007863BA" w:rsidRP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×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责任险分</w:t>
      </w:r>
      <w:r w:rsidR="007863BA" w:rsidRP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×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明厨亮灶分</w:t>
      </w:r>
    </w:p>
    <w:p w:rsidR="0025260B" w:rsidRDefault="001F11EF" w:rsidP="004629E3">
      <w:pPr>
        <w:ind w:firstLineChars="551" w:firstLine="992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脸谱分按</w:t>
      </w:r>
      <w:r w:rsidR="00F06349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区市场监管局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评定的笑脸、平脸、哭脸给予分值，分别为：1分、0.8分、0分；</w:t>
      </w:r>
    </w:p>
    <w:p w:rsidR="007863BA" w:rsidRDefault="001F11EF" w:rsidP="004629E3">
      <w:pPr>
        <w:ind w:firstLineChars="551" w:firstLine="992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责任险分</w:t>
      </w:r>
      <w:r w:rsidR="00785BA7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为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是否购买食品安全责任保险：是为1分，否为0.</w:t>
      </w:r>
      <w:r w:rsidR="00561DA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8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分；</w:t>
      </w:r>
    </w:p>
    <w:p w:rsidR="007863BA" w:rsidRDefault="00785BA7" w:rsidP="004629E3">
      <w:pPr>
        <w:ind w:firstLineChars="551" w:firstLine="992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明厨亮灶分为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是否安装明厨亮灶：是为1分，否为0.</w:t>
      </w:r>
      <w:r w:rsidR="00561DA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8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分</w:t>
      </w:r>
      <w:r w:rsidR="00B55EB5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（其中中型以上饭店是为1分，否为0.5分）</w:t>
      </w:r>
      <w:r w:rsidR="007863BA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。</w:t>
      </w:r>
    </w:p>
    <w:p w:rsidR="009931FC" w:rsidRDefault="004629E3" w:rsidP="009931FC">
      <w:pPr>
        <w:ind w:firstLineChars="300" w:firstLine="540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●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满意度分值：主要</w:t>
      </w:r>
      <w:r w:rsidR="0025260B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依据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本次</w:t>
      </w:r>
      <w:r w:rsidR="0025260B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问卷调查结果及白领午餐工作处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年终</w:t>
      </w:r>
      <w:r w:rsidR="0025260B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评分，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权重各</w:t>
      </w:r>
      <w:r w:rsidR="0025260B" w:rsidRPr="009931FC"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  <w:t>设定为50%。</w:t>
      </w:r>
      <w:r w:rsidR="0025260B" w:rsidRPr="009931FC">
        <w:rPr>
          <w:rFonts w:asciiTheme="majorEastAsia" w:eastAsiaTheme="majorEastAsia" w:hAnsiTheme="majorEastAsia" w:hint="eastAsia"/>
          <w:bCs/>
          <w:color w:val="000000"/>
          <w:sz w:val="18"/>
          <w:szCs w:val="18"/>
          <w:shd w:val="clear" w:color="auto" w:fill="FFFFFF"/>
        </w:rPr>
        <w:t>根据问卷调查，从项目申报餐饮单位规模、就餐品质、硬件服务、软件服务、综合评价5大方面得出的综合分值。满意度分值指标体系如下表：</w:t>
      </w:r>
    </w:p>
    <w:p w:rsidR="009931FC" w:rsidRPr="009931FC" w:rsidRDefault="009931FC" w:rsidP="009931FC">
      <w:pPr>
        <w:ind w:firstLineChars="300" w:firstLine="540"/>
        <w:rPr>
          <w:rFonts w:asciiTheme="majorEastAsia" w:eastAsiaTheme="majorEastAsia" w:hAnsiTheme="majorEastAsia"/>
          <w:bCs/>
          <w:color w:val="000000"/>
          <w:sz w:val="18"/>
          <w:szCs w:val="18"/>
          <w:shd w:val="clear" w:color="auto" w:fill="FFFFFF"/>
        </w:rPr>
      </w:pPr>
    </w:p>
    <w:tbl>
      <w:tblPr>
        <w:tblW w:w="4873" w:type="pct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49"/>
        <w:gridCol w:w="1135"/>
        <w:gridCol w:w="851"/>
        <w:gridCol w:w="4371"/>
      </w:tblGrid>
      <w:tr w:rsidR="009931FC" w:rsidRPr="009931FC" w:rsidTr="009931FC">
        <w:trPr>
          <w:trHeight w:val="1105"/>
          <w:tblHeader/>
        </w:trPr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指标类别</w:t>
            </w: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2631" w:type="pct"/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指标说明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 w:val="restart"/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一、规模结构(10)</w:t>
            </w: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  <w:hideMark/>
          </w:tcPr>
          <w:p w:rsidR="009931FC" w:rsidRPr="009931FC" w:rsidRDefault="009931FC" w:rsidP="002877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面积：参评单位在所有参评单位中面积居前10% 的得5分，50%-10%的3分，其他的得2分。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员工数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  <w:hideMark/>
          </w:tcPr>
          <w:p w:rsidR="009931FC" w:rsidRPr="009931FC" w:rsidRDefault="009931FC" w:rsidP="002877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员工数：参评单位员工数在所有参评单位中居前10% 的得5分，50%-10%的3分，其他的得2分。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 w:val="restart"/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二、就餐品质(30)</w:t>
            </w: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形式多样性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631" w:type="pct"/>
            <w:shd w:val="clear" w:color="auto" w:fill="auto"/>
          </w:tcPr>
          <w:p w:rsidR="009931FC" w:rsidRPr="009931FC" w:rsidRDefault="009931FC" w:rsidP="002877A9">
            <w:pPr>
              <w:rPr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考核白领午餐提供的种类，供白领午餐选择的数量满意度，</w:t>
            </w:r>
            <w:r w:rsidRPr="009931FC">
              <w:rPr>
                <w:rFonts w:hint="eastAsia"/>
                <w:sz w:val="18"/>
                <w:szCs w:val="18"/>
              </w:rPr>
              <w:t>评分标准为选择“非常满意”的得满分，“比较满意”的得满分的</w:t>
            </w:r>
            <w:r w:rsidRPr="009931FC">
              <w:rPr>
                <w:rFonts w:hint="eastAsia"/>
                <w:sz w:val="18"/>
                <w:szCs w:val="18"/>
              </w:rPr>
              <w:t>75%</w:t>
            </w:r>
            <w:r w:rsidRPr="009931FC">
              <w:rPr>
                <w:rFonts w:hint="eastAsia"/>
                <w:sz w:val="18"/>
                <w:szCs w:val="18"/>
              </w:rPr>
              <w:t>，“一般”的得满分的</w:t>
            </w:r>
            <w:r w:rsidRPr="009931FC">
              <w:rPr>
                <w:rFonts w:hint="eastAsia"/>
                <w:sz w:val="18"/>
                <w:szCs w:val="18"/>
              </w:rPr>
              <w:t>50%</w:t>
            </w:r>
            <w:r w:rsidRPr="009931FC">
              <w:rPr>
                <w:rFonts w:hint="eastAsia"/>
                <w:sz w:val="18"/>
                <w:szCs w:val="18"/>
              </w:rPr>
              <w:t>，“较不满意”得</w:t>
            </w:r>
            <w:r w:rsidRPr="009931FC">
              <w:rPr>
                <w:rFonts w:hint="eastAsia"/>
                <w:sz w:val="18"/>
                <w:szCs w:val="18"/>
              </w:rPr>
              <w:t>25%</w:t>
            </w:r>
            <w:r w:rsidRPr="009931FC">
              <w:rPr>
                <w:rFonts w:hint="eastAsia"/>
                <w:sz w:val="18"/>
                <w:szCs w:val="18"/>
              </w:rPr>
              <w:t>，“不满意”得</w:t>
            </w:r>
            <w:r w:rsidRPr="009931FC">
              <w:rPr>
                <w:rFonts w:hint="eastAsia"/>
                <w:sz w:val="18"/>
                <w:szCs w:val="18"/>
              </w:rPr>
              <w:t>0</w:t>
            </w:r>
            <w:r w:rsidRPr="009931FC">
              <w:rPr>
                <w:rFonts w:hint="eastAsia"/>
                <w:sz w:val="18"/>
                <w:szCs w:val="18"/>
              </w:rPr>
              <w:t>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食材新鲜度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631" w:type="pct"/>
            <w:shd w:val="clear" w:color="auto" w:fill="auto"/>
          </w:tcPr>
          <w:p w:rsidR="009931FC" w:rsidRPr="009931FC" w:rsidRDefault="009931FC" w:rsidP="002877A9">
            <w:pPr>
              <w:rPr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考核白领对午餐食材的满意度，</w:t>
            </w:r>
            <w:r w:rsidRPr="009931FC">
              <w:rPr>
                <w:rFonts w:hint="eastAsia"/>
                <w:sz w:val="18"/>
                <w:szCs w:val="18"/>
              </w:rPr>
              <w:t>评分标准为选择“非常满意”的得满分，“比较满意”的得满分的</w:t>
            </w:r>
            <w:r w:rsidRPr="009931FC">
              <w:rPr>
                <w:rFonts w:hint="eastAsia"/>
                <w:sz w:val="18"/>
                <w:szCs w:val="18"/>
              </w:rPr>
              <w:t>75%</w:t>
            </w:r>
            <w:r w:rsidRPr="009931FC">
              <w:rPr>
                <w:rFonts w:hint="eastAsia"/>
                <w:sz w:val="18"/>
                <w:szCs w:val="18"/>
              </w:rPr>
              <w:t>，“一般”的得满分的</w:t>
            </w:r>
            <w:r w:rsidRPr="009931FC">
              <w:rPr>
                <w:rFonts w:hint="eastAsia"/>
                <w:sz w:val="18"/>
                <w:szCs w:val="18"/>
              </w:rPr>
              <w:t>50%</w:t>
            </w:r>
            <w:r w:rsidRPr="009931FC">
              <w:rPr>
                <w:rFonts w:hint="eastAsia"/>
                <w:sz w:val="18"/>
                <w:szCs w:val="18"/>
              </w:rPr>
              <w:t>，“较不满意”得</w:t>
            </w:r>
            <w:r w:rsidRPr="009931FC">
              <w:rPr>
                <w:rFonts w:hint="eastAsia"/>
                <w:sz w:val="18"/>
                <w:szCs w:val="18"/>
              </w:rPr>
              <w:t>25%</w:t>
            </w:r>
            <w:r w:rsidRPr="009931FC">
              <w:rPr>
                <w:rFonts w:hint="eastAsia"/>
                <w:sz w:val="18"/>
                <w:szCs w:val="18"/>
              </w:rPr>
              <w:t>，“不满意”得</w:t>
            </w:r>
            <w:r w:rsidRPr="009931FC">
              <w:rPr>
                <w:rFonts w:hint="eastAsia"/>
                <w:sz w:val="18"/>
                <w:szCs w:val="18"/>
              </w:rPr>
              <w:t>0</w:t>
            </w:r>
            <w:r w:rsidRPr="009931FC">
              <w:rPr>
                <w:rFonts w:hint="eastAsia"/>
                <w:sz w:val="18"/>
                <w:szCs w:val="18"/>
              </w:rPr>
              <w:t>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口感度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631" w:type="pct"/>
            <w:shd w:val="clear" w:color="auto" w:fill="auto"/>
          </w:tcPr>
          <w:p w:rsidR="009931FC" w:rsidRPr="009931FC" w:rsidRDefault="009931FC" w:rsidP="002877A9">
            <w:pPr>
              <w:rPr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考核白领对午餐口感的满意度，</w:t>
            </w:r>
            <w:r w:rsidRPr="009931FC">
              <w:rPr>
                <w:rFonts w:hint="eastAsia"/>
                <w:sz w:val="18"/>
                <w:szCs w:val="18"/>
              </w:rPr>
              <w:t>评分标准为选择“非常满意”的得满分，“比较满意”的得满分的</w:t>
            </w:r>
            <w:r w:rsidRPr="009931FC">
              <w:rPr>
                <w:rFonts w:hint="eastAsia"/>
                <w:sz w:val="18"/>
                <w:szCs w:val="18"/>
              </w:rPr>
              <w:t>75%</w:t>
            </w:r>
            <w:r w:rsidRPr="009931FC">
              <w:rPr>
                <w:rFonts w:hint="eastAsia"/>
                <w:sz w:val="18"/>
                <w:szCs w:val="18"/>
              </w:rPr>
              <w:t>，“一般”的得满分的</w:t>
            </w:r>
            <w:r w:rsidRPr="009931FC">
              <w:rPr>
                <w:rFonts w:hint="eastAsia"/>
                <w:sz w:val="18"/>
                <w:szCs w:val="18"/>
              </w:rPr>
              <w:t>50%</w:t>
            </w:r>
            <w:r w:rsidRPr="009931FC">
              <w:rPr>
                <w:rFonts w:hint="eastAsia"/>
                <w:sz w:val="18"/>
                <w:szCs w:val="18"/>
              </w:rPr>
              <w:t>，“较不满意”得</w:t>
            </w:r>
            <w:r w:rsidRPr="009931FC">
              <w:rPr>
                <w:rFonts w:hint="eastAsia"/>
                <w:sz w:val="18"/>
                <w:szCs w:val="18"/>
              </w:rPr>
              <w:t>25%</w:t>
            </w:r>
            <w:r w:rsidRPr="009931FC">
              <w:rPr>
                <w:rFonts w:hint="eastAsia"/>
                <w:sz w:val="18"/>
                <w:szCs w:val="18"/>
              </w:rPr>
              <w:t>，“不满意”得</w:t>
            </w:r>
            <w:r w:rsidRPr="009931FC">
              <w:rPr>
                <w:rFonts w:hint="eastAsia"/>
                <w:sz w:val="18"/>
                <w:szCs w:val="18"/>
              </w:rPr>
              <w:t>0</w:t>
            </w:r>
            <w:r w:rsidRPr="009931FC">
              <w:rPr>
                <w:rFonts w:hint="eastAsia"/>
                <w:sz w:val="18"/>
                <w:szCs w:val="18"/>
              </w:rPr>
              <w:t>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份量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2631" w:type="pct"/>
            <w:shd w:val="clear" w:color="auto" w:fill="auto"/>
          </w:tcPr>
          <w:p w:rsidR="009931FC" w:rsidRPr="009931FC" w:rsidRDefault="009931FC" w:rsidP="002877A9">
            <w:pPr>
              <w:rPr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考核白领对午餐份量的满意度，</w:t>
            </w:r>
            <w:r w:rsidRPr="009931FC">
              <w:rPr>
                <w:rFonts w:hint="eastAsia"/>
                <w:sz w:val="18"/>
                <w:szCs w:val="18"/>
              </w:rPr>
              <w:t>评分标准为选择“非常满意”的得满分，“比较满意”的得满分的</w:t>
            </w:r>
            <w:r w:rsidRPr="009931FC">
              <w:rPr>
                <w:rFonts w:hint="eastAsia"/>
                <w:sz w:val="18"/>
                <w:szCs w:val="18"/>
              </w:rPr>
              <w:t>75%</w:t>
            </w:r>
            <w:r w:rsidRPr="009931FC">
              <w:rPr>
                <w:rFonts w:hint="eastAsia"/>
                <w:sz w:val="18"/>
                <w:szCs w:val="18"/>
              </w:rPr>
              <w:t>，“一般”的得满分的</w:t>
            </w:r>
            <w:r w:rsidRPr="009931FC">
              <w:rPr>
                <w:rFonts w:hint="eastAsia"/>
                <w:sz w:val="18"/>
                <w:szCs w:val="18"/>
              </w:rPr>
              <w:t>50%</w:t>
            </w:r>
            <w:r w:rsidRPr="009931FC">
              <w:rPr>
                <w:rFonts w:hint="eastAsia"/>
                <w:sz w:val="18"/>
                <w:szCs w:val="18"/>
              </w:rPr>
              <w:t>，“较不满意”得</w:t>
            </w:r>
            <w:r w:rsidRPr="009931FC">
              <w:rPr>
                <w:rFonts w:hint="eastAsia"/>
                <w:sz w:val="18"/>
                <w:szCs w:val="18"/>
              </w:rPr>
              <w:t>25%</w:t>
            </w:r>
            <w:r w:rsidRPr="009931FC">
              <w:rPr>
                <w:rFonts w:hint="eastAsia"/>
                <w:sz w:val="18"/>
                <w:szCs w:val="18"/>
              </w:rPr>
              <w:t>，“不满意”得</w:t>
            </w:r>
            <w:r w:rsidRPr="009931FC">
              <w:rPr>
                <w:rFonts w:hint="eastAsia"/>
                <w:sz w:val="18"/>
                <w:szCs w:val="18"/>
              </w:rPr>
              <w:t>0</w:t>
            </w:r>
            <w:r w:rsidRPr="009931FC">
              <w:rPr>
                <w:rFonts w:hint="eastAsia"/>
                <w:sz w:val="18"/>
                <w:szCs w:val="18"/>
              </w:rPr>
              <w:t>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 w:val="restart"/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三、硬件服务(20)</w:t>
            </w: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就餐环境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  <w:hideMark/>
          </w:tcPr>
          <w:p w:rsidR="009931FC" w:rsidRPr="009931FC" w:rsidRDefault="009931FC" w:rsidP="002877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考核白领对就餐环境的满意度，</w:t>
            </w: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评分标准为选择“非常满意”的得满分，“比较满意”的得满分的75%，“一般”的得满分的50%，“较不满意”得25%，“不满意”得0分，最终按有效问卷数平均得分。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白领午餐标识是否明确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</w:tcPr>
          <w:p w:rsidR="009931FC" w:rsidRPr="009931FC" w:rsidRDefault="009931FC" w:rsidP="002877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白领午餐标识是否明确。正确的得满分，错误的得零分。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个性化服务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  <w:hideMark/>
          </w:tcPr>
          <w:p w:rsidR="009931FC" w:rsidRPr="009931FC" w:rsidRDefault="009931FC" w:rsidP="002877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现场查看1.有洗手间且干净整洁的得3分；有洗手间但不够干净整洁的得1.5分；没有洗手间的不得分。</w:t>
            </w:r>
          </w:p>
          <w:p w:rsidR="009931FC" w:rsidRPr="009931FC" w:rsidRDefault="009931FC" w:rsidP="002877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2.提供无线网络的，得2分；没有的得0分。 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制度保障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</w:tcPr>
          <w:p w:rsidR="009931FC" w:rsidRPr="009931FC" w:rsidRDefault="009931F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根据查看，餐饮单位是否建立确保食品干净、环境整洁的管理办法及投诉机制。建立的得5分，未建立的相应扣分。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 w:val="restart"/>
            <w:shd w:val="clear" w:color="auto" w:fill="auto"/>
            <w:noWrap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四、软件服务（10）</w:t>
            </w: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管理和服务水平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9931FC" w:rsidRPr="009931FC" w:rsidRDefault="009931FC" w:rsidP="002877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考核白领对管理是否混乱的评价，</w:t>
            </w: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评分标准为选择“非常满意”的得满分，“比较满意”的得满分的75%，“一般”的得满分的50%，“较不满意”得25%，“不满意”得0分，最终按有效问卷数平均得分。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shd w:val="clear" w:color="auto" w:fill="auto"/>
            <w:noWrap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候餐时间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9931FC" w:rsidRPr="009931FC" w:rsidRDefault="009931FC" w:rsidP="002877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考核白领对候餐时间的满意度，</w:t>
            </w: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评分标准为选择“非常满意”的得满分，“比较满意”的得满分的75%，“一般”的得满分的50%，“较不满意”得25%，“不满意”得0分，最终按有效问卷数平均得分。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 w:val="restart"/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四、综合评价(30)</w:t>
            </w: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性价比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31" w:type="pct"/>
            <w:shd w:val="clear" w:color="auto" w:fill="auto"/>
            <w:hideMark/>
          </w:tcPr>
          <w:p w:rsidR="009931FC" w:rsidRPr="009931FC" w:rsidRDefault="009931FC" w:rsidP="002877A9">
            <w:pPr>
              <w:rPr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考核白领对白领午餐性价比的评价得分，</w:t>
            </w:r>
            <w:r w:rsidRPr="009931FC">
              <w:rPr>
                <w:rFonts w:hint="eastAsia"/>
                <w:sz w:val="18"/>
                <w:szCs w:val="18"/>
              </w:rPr>
              <w:t>评分标准为选择“非常满意”的得满分，“比较满意”的得满分的</w:t>
            </w:r>
            <w:r w:rsidRPr="009931FC">
              <w:rPr>
                <w:rFonts w:hint="eastAsia"/>
                <w:sz w:val="18"/>
                <w:szCs w:val="18"/>
              </w:rPr>
              <w:t>75%</w:t>
            </w:r>
            <w:r w:rsidRPr="009931FC">
              <w:rPr>
                <w:rFonts w:hint="eastAsia"/>
                <w:sz w:val="18"/>
                <w:szCs w:val="18"/>
              </w:rPr>
              <w:t>，“一般”的得满分的</w:t>
            </w:r>
            <w:r w:rsidRPr="009931FC">
              <w:rPr>
                <w:rFonts w:hint="eastAsia"/>
                <w:sz w:val="18"/>
                <w:szCs w:val="18"/>
              </w:rPr>
              <w:t>50%</w:t>
            </w:r>
            <w:r w:rsidRPr="009931FC">
              <w:rPr>
                <w:rFonts w:hint="eastAsia"/>
                <w:sz w:val="18"/>
                <w:szCs w:val="18"/>
              </w:rPr>
              <w:t>，“较不满意”得</w:t>
            </w:r>
            <w:r w:rsidRPr="009931FC">
              <w:rPr>
                <w:rFonts w:hint="eastAsia"/>
                <w:sz w:val="18"/>
                <w:szCs w:val="18"/>
              </w:rPr>
              <w:t>25%</w:t>
            </w:r>
            <w:r w:rsidRPr="009931FC">
              <w:rPr>
                <w:rFonts w:hint="eastAsia"/>
                <w:sz w:val="18"/>
                <w:szCs w:val="18"/>
              </w:rPr>
              <w:t>，“不满意”得</w:t>
            </w:r>
            <w:r w:rsidRPr="009931FC">
              <w:rPr>
                <w:rFonts w:hint="eastAsia"/>
                <w:sz w:val="18"/>
                <w:szCs w:val="18"/>
              </w:rPr>
              <w:t>0</w:t>
            </w:r>
            <w:r w:rsidRPr="009931FC">
              <w:rPr>
                <w:rFonts w:hint="eastAsia"/>
                <w:sz w:val="18"/>
                <w:szCs w:val="18"/>
              </w:rPr>
              <w:t>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174" w:type="pct"/>
            <w:vMerge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综合水平</w:t>
            </w:r>
          </w:p>
        </w:tc>
        <w:tc>
          <w:tcPr>
            <w:tcW w:w="512" w:type="pct"/>
            <w:vAlign w:val="center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31" w:type="pct"/>
            <w:tcBorders>
              <w:bottom w:val="dotted" w:sz="4" w:space="0" w:color="auto"/>
            </w:tcBorders>
            <w:shd w:val="clear" w:color="auto" w:fill="auto"/>
            <w:hideMark/>
          </w:tcPr>
          <w:p w:rsidR="009931FC" w:rsidRPr="009931FC" w:rsidRDefault="009931FC" w:rsidP="002877A9">
            <w:pPr>
              <w:rPr>
                <w:sz w:val="18"/>
                <w:szCs w:val="18"/>
              </w:rPr>
            </w:pPr>
            <w:r w:rsidRPr="009931FC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考核白领对白领午餐综合水平的评价得分，</w:t>
            </w:r>
            <w:r w:rsidRPr="009931FC">
              <w:rPr>
                <w:rFonts w:hint="eastAsia"/>
                <w:sz w:val="18"/>
                <w:szCs w:val="18"/>
              </w:rPr>
              <w:t>评分标准为选择“非常满意”的得满分，“比较满意”的得满分的</w:t>
            </w:r>
            <w:r w:rsidRPr="009931FC">
              <w:rPr>
                <w:rFonts w:hint="eastAsia"/>
                <w:sz w:val="18"/>
                <w:szCs w:val="18"/>
              </w:rPr>
              <w:t>75%</w:t>
            </w:r>
            <w:r w:rsidRPr="009931FC">
              <w:rPr>
                <w:rFonts w:hint="eastAsia"/>
                <w:sz w:val="18"/>
                <w:szCs w:val="18"/>
              </w:rPr>
              <w:t>，“一般”的得满分的</w:t>
            </w:r>
            <w:r w:rsidRPr="009931FC">
              <w:rPr>
                <w:rFonts w:hint="eastAsia"/>
                <w:sz w:val="18"/>
                <w:szCs w:val="18"/>
              </w:rPr>
              <w:t>50%</w:t>
            </w:r>
            <w:r w:rsidRPr="009931FC">
              <w:rPr>
                <w:rFonts w:hint="eastAsia"/>
                <w:sz w:val="18"/>
                <w:szCs w:val="18"/>
              </w:rPr>
              <w:t>，“较不满意”得</w:t>
            </w:r>
            <w:r w:rsidRPr="009931FC">
              <w:rPr>
                <w:rFonts w:hint="eastAsia"/>
                <w:sz w:val="18"/>
                <w:szCs w:val="18"/>
              </w:rPr>
              <w:t>25%</w:t>
            </w:r>
            <w:r w:rsidRPr="009931FC">
              <w:rPr>
                <w:rFonts w:hint="eastAsia"/>
                <w:sz w:val="18"/>
                <w:szCs w:val="18"/>
              </w:rPr>
              <w:t>，“不满意”得</w:t>
            </w:r>
            <w:r w:rsidRPr="009931FC">
              <w:rPr>
                <w:rFonts w:hint="eastAsia"/>
                <w:sz w:val="18"/>
                <w:szCs w:val="18"/>
              </w:rPr>
              <w:t>0</w:t>
            </w:r>
            <w:r w:rsidRPr="009931FC">
              <w:rPr>
                <w:rFonts w:hint="eastAsia"/>
                <w:sz w:val="18"/>
                <w:szCs w:val="18"/>
              </w:rPr>
              <w:t>分，最终按有效问卷数平均得分。</w:t>
            </w:r>
          </w:p>
        </w:tc>
      </w:tr>
      <w:tr w:rsidR="009931FC" w:rsidRPr="009931FC" w:rsidTr="009931FC">
        <w:trPr>
          <w:trHeight w:val="533"/>
        </w:trPr>
        <w:tc>
          <w:tcPr>
            <w:tcW w:w="1857" w:type="pct"/>
            <w:gridSpan w:val="2"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12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31FC" w:rsidRPr="009931FC" w:rsidRDefault="009931FC" w:rsidP="00287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31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100分</w:t>
            </w:r>
          </w:p>
        </w:tc>
        <w:tc>
          <w:tcPr>
            <w:tcW w:w="263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31FC" w:rsidRPr="009931FC" w:rsidRDefault="009931FC" w:rsidP="002877A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5260B" w:rsidRPr="009931FC" w:rsidRDefault="0025260B" w:rsidP="009931FC">
      <w:pPr>
        <w:rPr>
          <w:sz w:val="18"/>
          <w:szCs w:val="18"/>
        </w:rPr>
      </w:pPr>
    </w:p>
    <w:sectPr w:rsidR="0025260B" w:rsidRPr="009931FC" w:rsidSect="0068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E4" w:rsidRDefault="00831AE4" w:rsidP="009552A9">
      <w:r>
        <w:separator/>
      </w:r>
    </w:p>
  </w:endnote>
  <w:endnote w:type="continuationSeparator" w:id="1">
    <w:p w:rsidR="00831AE4" w:rsidRDefault="00831AE4" w:rsidP="0095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E4" w:rsidRDefault="00831AE4" w:rsidP="009552A9">
      <w:r>
        <w:separator/>
      </w:r>
    </w:p>
  </w:footnote>
  <w:footnote w:type="continuationSeparator" w:id="1">
    <w:p w:rsidR="00831AE4" w:rsidRDefault="00831AE4" w:rsidP="00955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FB"/>
    <w:multiLevelType w:val="hybridMultilevel"/>
    <w:tmpl w:val="2632B834"/>
    <w:lvl w:ilvl="0" w:tplc="F46A1C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ius">
    <w15:presenceInfo w15:providerId="None" w15:userId="Joiu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60B"/>
    <w:rsid w:val="001D09FD"/>
    <w:rsid w:val="001F11EF"/>
    <w:rsid w:val="0025260B"/>
    <w:rsid w:val="003336F8"/>
    <w:rsid w:val="00346673"/>
    <w:rsid w:val="00350ADA"/>
    <w:rsid w:val="00391109"/>
    <w:rsid w:val="00422232"/>
    <w:rsid w:val="004629E3"/>
    <w:rsid w:val="00470FD4"/>
    <w:rsid w:val="004D56D7"/>
    <w:rsid w:val="00500791"/>
    <w:rsid w:val="00561DAA"/>
    <w:rsid w:val="00630E5E"/>
    <w:rsid w:val="00682B20"/>
    <w:rsid w:val="006F7870"/>
    <w:rsid w:val="007314CA"/>
    <w:rsid w:val="00785BA7"/>
    <w:rsid w:val="007863BA"/>
    <w:rsid w:val="007A0D8B"/>
    <w:rsid w:val="007D53B4"/>
    <w:rsid w:val="007F6771"/>
    <w:rsid w:val="00831AE4"/>
    <w:rsid w:val="009153E6"/>
    <w:rsid w:val="009552A9"/>
    <w:rsid w:val="009829C8"/>
    <w:rsid w:val="009931FC"/>
    <w:rsid w:val="009A53E6"/>
    <w:rsid w:val="00A677A3"/>
    <w:rsid w:val="00AF7A6E"/>
    <w:rsid w:val="00B043E6"/>
    <w:rsid w:val="00B55EB5"/>
    <w:rsid w:val="00BA71B8"/>
    <w:rsid w:val="00BD2869"/>
    <w:rsid w:val="00C174EF"/>
    <w:rsid w:val="00C42A7D"/>
    <w:rsid w:val="00CF6A82"/>
    <w:rsid w:val="00DA5B12"/>
    <w:rsid w:val="00DF2F29"/>
    <w:rsid w:val="00E466D0"/>
    <w:rsid w:val="00E933B2"/>
    <w:rsid w:val="00EE7F11"/>
    <w:rsid w:val="00F0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2A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153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153E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153E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153E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153E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153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153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606-06</dc:creator>
  <cp:lastModifiedBy>811-1</cp:lastModifiedBy>
  <cp:revision>2</cp:revision>
  <cp:lastPrinted>2017-09-04T06:33:00Z</cp:lastPrinted>
  <dcterms:created xsi:type="dcterms:W3CDTF">2017-10-10T05:51:00Z</dcterms:created>
  <dcterms:modified xsi:type="dcterms:W3CDTF">2017-10-10T05:51:00Z</dcterms:modified>
</cp:coreProperties>
</file>