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70" w:rsidRPr="00655341" w:rsidRDefault="00570CC1" w:rsidP="00C53570">
      <w:pPr>
        <w:pStyle w:val="2"/>
        <w:adjustRightInd w:val="0"/>
        <w:snapToGrid w:val="0"/>
        <w:spacing w:before="0" w:after="0" w:line="560" w:lineRule="exact"/>
        <w:jc w:val="center"/>
        <w:rPr>
          <w:rFonts w:ascii="华文中宋" w:eastAsia="华文中宋" w:hAnsi="华文中宋"/>
          <w:b w:val="0"/>
          <w:kern w:val="0"/>
          <w:sz w:val="40"/>
          <w:szCs w:val="40"/>
        </w:rPr>
      </w:pPr>
      <w:r>
        <w:rPr>
          <w:rFonts w:ascii="华文中宋" w:eastAsia="华文中宋" w:hAnsi="华文中宋" w:hint="eastAsia"/>
          <w:b w:val="0"/>
          <w:kern w:val="0"/>
          <w:sz w:val="40"/>
          <w:szCs w:val="40"/>
        </w:rPr>
        <w:t>天目西路</w:t>
      </w:r>
      <w:r w:rsidR="00C53570">
        <w:rPr>
          <w:rFonts w:ascii="华文中宋" w:eastAsia="华文中宋" w:hAnsi="华文中宋" w:hint="eastAsia"/>
          <w:b w:val="0"/>
          <w:kern w:val="0"/>
          <w:sz w:val="40"/>
          <w:szCs w:val="40"/>
        </w:rPr>
        <w:t>街道人力资源社会保障部门行政权力清单和行政责任清单</w:t>
      </w:r>
    </w:p>
    <w:p w:rsidR="00C53570" w:rsidRPr="00655341" w:rsidRDefault="00C53570" w:rsidP="00C53570">
      <w:pPr>
        <w:pStyle w:val="2"/>
        <w:adjustRightInd w:val="0"/>
        <w:snapToGrid w:val="0"/>
        <w:spacing w:before="0" w:after="0" w:line="560" w:lineRule="exact"/>
        <w:jc w:val="center"/>
        <w:rPr>
          <w:rFonts w:ascii="楷体_GB2312" w:eastAsia="楷体_GB2312" w:hAnsi="华文中宋"/>
          <w:b w:val="0"/>
          <w:kern w:val="0"/>
        </w:rPr>
      </w:pPr>
    </w:p>
    <w:tbl>
      <w:tblPr>
        <w:tblW w:w="1408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1364"/>
        <w:gridCol w:w="1582"/>
        <w:gridCol w:w="4978"/>
        <w:gridCol w:w="2058"/>
        <w:gridCol w:w="3286"/>
      </w:tblGrid>
      <w:tr w:rsidR="00C53570" w:rsidRPr="00600E20" w:rsidTr="00B76F0A">
        <w:trPr>
          <w:cantSplit/>
          <w:trHeight w:val="20"/>
        </w:trPr>
        <w:tc>
          <w:tcPr>
            <w:tcW w:w="819" w:type="dxa"/>
            <w:vMerge w:val="restart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600E20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4" w:type="dxa"/>
            <w:vMerge w:val="restart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权力类型</w:t>
            </w:r>
          </w:p>
        </w:tc>
        <w:tc>
          <w:tcPr>
            <w:tcW w:w="1582" w:type="dxa"/>
            <w:vMerge w:val="restart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600E20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权力</w:t>
            </w:r>
            <w:r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978" w:type="dxa"/>
            <w:vMerge w:val="restart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600E20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5344" w:type="dxa"/>
            <w:gridSpan w:val="2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600E20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责任形式</w:t>
            </w:r>
          </w:p>
        </w:tc>
      </w:tr>
      <w:tr w:rsidR="00C53570" w:rsidRPr="00600E20" w:rsidTr="00B76F0A">
        <w:trPr>
          <w:cantSplit/>
          <w:trHeight w:val="20"/>
        </w:trPr>
        <w:tc>
          <w:tcPr>
            <w:tcW w:w="819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黑体" w:eastAsia="黑体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黑体" w:eastAsia="黑体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600E20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行政机关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600E20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工作人员</w:t>
            </w:r>
          </w:p>
        </w:tc>
      </w:tr>
      <w:tr w:rsidR="00C53570" w:rsidRPr="00600E20" w:rsidTr="00B76F0A">
        <w:trPr>
          <w:cantSplit/>
          <w:trHeight w:val="20"/>
        </w:trPr>
        <w:tc>
          <w:tcPr>
            <w:tcW w:w="819" w:type="dxa"/>
            <w:vMerge w:val="restart"/>
            <w:shd w:val="clear" w:color="000000" w:fill="FFFFFF"/>
            <w:noWrap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364" w:type="dxa"/>
            <w:vMerge w:val="restart"/>
            <w:shd w:val="clear" w:color="000000" w:fill="FFFFFF"/>
            <w:vAlign w:val="center"/>
          </w:tcPr>
          <w:p w:rsidR="00C5357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行政确认</w:t>
            </w:r>
          </w:p>
        </w:tc>
        <w:tc>
          <w:tcPr>
            <w:tcW w:w="1582" w:type="dxa"/>
            <w:vMerge w:val="restart"/>
            <w:shd w:val="clear" w:color="000000" w:fill="FFFFFF"/>
            <w:noWrap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城乡居民养老保险参保登记（初审）</w:t>
            </w:r>
          </w:p>
        </w:tc>
        <w:tc>
          <w:tcPr>
            <w:tcW w:w="497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在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城乡居民养老保险参保登记</w:t>
            </w: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中不履行社会保险法定职责的</w:t>
            </w:r>
          </w:p>
        </w:tc>
        <w:tc>
          <w:tcPr>
            <w:tcW w:w="2058" w:type="dxa"/>
            <w:shd w:val="clear" w:color="000000" w:fill="FFFFFF"/>
            <w:noWrap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履行职务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诫勉谈话、责令</w:t>
            </w:r>
            <w:proofErr w:type="gramStart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作出</w:t>
            </w:r>
            <w:proofErr w:type="gramEnd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书面检查、通报批评、停职检查、调离工作岗位、离职培训、免职或建议免职</w:t>
            </w:r>
          </w:p>
        </w:tc>
      </w:tr>
      <w:tr w:rsidR="00C53570" w:rsidRPr="00600E20" w:rsidTr="00B76F0A">
        <w:trPr>
          <w:cantSplit/>
          <w:trHeight w:val="20"/>
        </w:trPr>
        <w:tc>
          <w:tcPr>
            <w:tcW w:w="819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7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违反法定程序办理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城乡居民养老保险参保登记</w:t>
            </w: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的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纠正不适当的行政行为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诫勉谈话、责令</w:t>
            </w:r>
            <w:proofErr w:type="gramStart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作出</w:t>
            </w:r>
            <w:proofErr w:type="gramEnd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书面检查、通报批评、停职检查、调离工作岗位、离职培训、免职或建议免职</w:t>
            </w:r>
          </w:p>
        </w:tc>
      </w:tr>
      <w:tr w:rsidR="00C53570" w:rsidRPr="00600E20" w:rsidTr="00B76F0A">
        <w:trPr>
          <w:cantSplit/>
          <w:trHeight w:val="20"/>
        </w:trPr>
        <w:tc>
          <w:tcPr>
            <w:tcW w:w="819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7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在办理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城乡居民养老保险参保登记</w:t>
            </w: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中，收受贿赂或者获取其他利益的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撤销违法的行政行为，责令书面检查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诫勉谈话、责令</w:t>
            </w:r>
            <w:proofErr w:type="gramStart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作出</w:t>
            </w:r>
            <w:proofErr w:type="gramEnd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书面检查、通报批评、停职检查、调离工作岗位、离职培训、免职或建议免职，警告、记过、记大过、降级、撤职、开除</w:t>
            </w:r>
          </w:p>
        </w:tc>
      </w:tr>
      <w:tr w:rsidR="00C53570" w:rsidRPr="00600E20" w:rsidTr="00B76F0A">
        <w:trPr>
          <w:cantSplit/>
          <w:trHeight w:val="20"/>
        </w:trPr>
        <w:tc>
          <w:tcPr>
            <w:tcW w:w="819" w:type="dxa"/>
            <w:vMerge/>
            <w:shd w:val="clear" w:color="000000" w:fill="FFFFFF"/>
            <w:noWrap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Merge/>
            <w:shd w:val="clear" w:color="000000" w:fill="FFFFFF"/>
          </w:tcPr>
          <w:p w:rsidR="00C5357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vMerge w:val="restart"/>
            <w:shd w:val="clear" w:color="000000" w:fill="FFFFFF"/>
            <w:noWrap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医疗互助帮困参保登记（初审）</w:t>
            </w:r>
          </w:p>
        </w:tc>
        <w:tc>
          <w:tcPr>
            <w:tcW w:w="497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在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医疗互助帮困参保登记</w:t>
            </w: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中不履行社会保险法定职责的</w:t>
            </w:r>
          </w:p>
        </w:tc>
        <w:tc>
          <w:tcPr>
            <w:tcW w:w="2058" w:type="dxa"/>
            <w:shd w:val="clear" w:color="000000" w:fill="FFFFFF"/>
            <w:noWrap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履行职务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诫勉谈话、责令</w:t>
            </w:r>
            <w:proofErr w:type="gramStart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作出</w:t>
            </w:r>
            <w:proofErr w:type="gramEnd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书面检查、通报批评、停职检查、调离工作岗位、离职培训、免职或建议免职</w:t>
            </w:r>
          </w:p>
        </w:tc>
      </w:tr>
      <w:tr w:rsidR="00C53570" w:rsidRPr="00600E20" w:rsidTr="00B76F0A">
        <w:trPr>
          <w:cantSplit/>
          <w:trHeight w:val="20"/>
        </w:trPr>
        <w:tc>
          <w:tcPr>
            <w:tcW w:w="819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7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违反法定程序办理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医疗互助帮困参保登记</w:t>
            </w: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的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纠正不适当的行政行为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诫勉谈话、责令</w:t>
            </w:r>
            <w:proofErr w:type="gramStart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作出</w:t>
            </w:r>
            <w:proofErr w:type="gramEnd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书面检查、通报批评、停职检查、调离工作岗位、离职培训、免职或建议免职</w:t>
            </w:r>
          </w:p>
        </w:tc>
      </w:tr>
      <w:tr w:rsidR="00C53570" w:rsidRPr="00600E20" w:rsidTr="00B76F0A">
        <w:trPr>
          <w:cantSplit/>
          <w:trHeight w:val="20"/>
        </w:trPr>
        <w:tc>
          <w:tcPr>
            <w:tcW w:w="819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7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在办理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医疗互助帮困参保登记</w:t>
            </w: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中，收受贿赂或者获取其他利益的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撤销违法的行政行为，责令书面检查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诫勉谈话、责令</w:t>
            </w:r>
            <w:proofErr w:type="gramStart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作出</w:t>
            </w:r>
            <w:proofErr w:type="gramEnd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书面检查、通报批评、停职检查、调离工作岗位、离职培训、免职或建议免职，警告、记过、记大过、降级、撤职、开除</w:t>
            </w:r>
          </w:p>
        </w:tc>
      </w:tr>
      <w:tr w:rsidR="00C53570" w:rsidRPr="00600E20" w:rsidTr="00B76F0A">
        <w:trPr>
          <w:cantSplit/>
          <w:trHeight w:val="20"/>
        </w:trPr>
        <w:tc>
          <w:tcPr>
            <w:tcW w:w="819" w:type="dxa"/>
            <w:vMerge w:val="restart"/>
            <w:shd w:val="clear" w:color="000000" w:fill="FFFFFF"/>
            <w:noWrap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二</w:t>
            </w:r>
          </w:p>
        </w:tc>
        <w:tc>
          <w:tcPr>
            <w:tcW w:w="1364" w:type="dxa"/>
            <w:vMerge w:val="restart"/>
            <w:shd w:val="clear" w:color="000000" w:fill="FFFFFF"/>
            <w:vAlign w:val="center"/>
          </w:tcPr>
          <w:p w:rsidR="00C5357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行政给付</w:t>
            </w:r>
          </w:p>
        </w:tc>
        <w:tc>
          <w:tcPr>
            <w:tcW w:w="1582" w:type="dxa"/>
            <w:vMerge w:val="restart"/>
            <w:shd w:val="clear" w:color="000000" w:fill="FFFFFF"/>
            <w:noWrap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城乡居民养老保险待遇申领（初审）</w:t>
            </w:r>
          </w:p>
        </w:tc>
        <w:tc>
          <w:tcPr>
            <w:tcW w:w="497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在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城乡居民养老保险待遇申领</w:t>
            </w: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中不履行社会保险法定职责的</w:t>
            </w:r>
          </w:p>
        </w:tc>
        <w:tc>
          <w:tcPr>
            <w:tcW w:w="2058" w:type="dxa"/>
            <w:shd w:val="clear" w:color="000000" w:fill="FFFFFF"/>
            <w:noWrap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履行职务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诫勉谈话、责令</w:t>
            </w:r>
            <w:proofErr w:type="gramStart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作出</w:t>
            </w:r>
            <w:proofErr w:type="gramEnd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书面检查、通报批评、停职检查、调离工作岗位、离职培训、免职或建议免职</w:t>
            </w:r>
          </w:p>
        </w:tc>
      </w:tr>
      <w:tr w:rsidR="00C53570" w:rsidRPr="00600E20" w:rsidTr="00B76F0A">
        <w:trPr>
          <w:cantSplit/>
          <w:trHeight w:val="20"/>
        </w:trPr>
        <w:tc>
          <w:tcPr>
            <w:tcW w:w="819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7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违反法定程序办理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城乡居民养老保险待遇申领</w:t>
            </w: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的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纠正不适当的行政行为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诫勉谈话、责令</w:t>
            </w:r>
            <w:proofErr w:type="gramStart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作出</w:t>
            </w:r>
            <w:proofErr w:type="gramEnd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书面检查、通报批评、停职检查、调离工作岗位、离职培训、免职或建议免职</w:t>
            </w:r>
          </w:p>
        </w:tc>
      </w:tr>
      <w:tr w:rsidR="00C53570" w:rsidRPr="00600E20" w:rsidTr="00B76F0A">
        <w:trPr>
          <w:cantSplit/>
          <w:trHeight w:val="20"/>
        </w:trPr>
        <w:tc>
          <w:tcPr>
            <w:tcW w:w="819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7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在办理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城乡居民养老保险待遇申领</w:t>
            </w: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中，收受贿赂或者获取其他利益的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撤销违法的行政行为，责令书面检查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诫勉谈话、责令</w:t>
            </w:r>
            <w:proofErr w:type="gramStart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作出</w:t>
            </w:r>
            <w:proofErr w:type="gramEnd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书面检查、通报批评、停职检查、调离工作岗位、离职培训、免职或建议免职，警告、记过、记大过、降级、撤职、开除</w:t>
            </w:r>
          </w:p>
        </w:tc>
      </w:tr>
      <w:tr w:rsidR="00C53570" w:rsidRPr="00600E20" w:rsidTr="00B76F0A">
        <w:trPr>
          <w:cantSplit/>
          <w:trHeight w:val="20"/>
        </w:trPr>
        <w:tc>
          <w:tcPr>
            <w:tcW w:w="819" w:type="dxa"/>
            <w:vMerge/>
            <w:shd w:val="clear" w:color="000000" w:fill="FFFFFF"/>
            <w:noWrap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Merge/>
            <w:shd w:val="clear" w:color="000000" w:fill="FFFFFF"/>
          </w:tcPr>
          <w:p w:rsidR="00C5357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vMerge w:val="restart"/>
            <w:shd w:val="clear" w:color="000000" w:fill="FFFFFF"/>
            <w:noWrap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医疗互助帮困缴费办理（初审）</w:t>
            </w:r>
          </w:p>
        </w:tc>
        <w:tc>
          <w:tcPr>
            <w:tcW w:w="497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在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医疗互助帮困缴费办理</w:t>
            </w: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中不履行社会保险法定职责的</w:t>
            </w:r>
          </w:p>
        </w:tc>
        <w:tc>
          <w:tcPr>
            <w:tcW w:w="2058" w:type="dxa"/>
            <w:shd w:val="clear" w:color="000000" w:fill="FFFFFF"/>
            <w:noWrap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履行职务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诫勉谈话、责令</w:t>
            </w:r>
            <w:proofErr w:type="gramStart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作出</w:t>
            </w:r>
            <w:proofErr w:type="gramEnd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书面检查、通报批评、停职检查、调离工作岗位、离职培训、免职或建议免职</w:t>
            </w:r>
          </w:p>
        </w:tc>
      </w:tr>
      <w:tr w:rsidR="00C53570" w:rsidRPr="00600E20" w:rsidTr="00B76F0A">
        <w:trPr>
          <w:cantSplit/>
          <w:trHeight w:val="20"/>
        </w:trPr>
        <w:tc>
          <w:tcPr>
            <w:tcW w:w="819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7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违反法定程序办理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医疗互助帮困缴费办理</w:t>
            </w: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的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纠正不适当的行政行为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诫勉谈话、责令</w:t>
            </w:r>
            <w:proofErr w:type="gramStart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作出</w:t>
            </w:r>
            <w:proofErr w:type="gramEnd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书面检查、通报批评、停职检查、调离工作岗位、离职培训、免职或建议免职</w:t>
            </w:r>
          </w:p>
        </w:tc>
      </w:tr>
      <w:tr w:rsidR="00C53570" w:rsidRPr="00600E20" w:rsidTr="00B76F0A">
        <w:trPr>
          <w:cantSplit/>
          <w:trHeight w:val="20"/>
        </w:trPr>
        <w:tc>
          <w:tcPr>
            <w:tcW w:w="819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7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在办理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医疗互助帮困缴费办理</w:t>
            </w: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中，收受贿赂或者获取其他利益的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撤销违法的行政行为，责令书面检查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诫勉谈话、责令</w:t>
            </w:r>
            <w:proofErr w:type="gramStart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作出</w:t>
            </w:r>
            <w:proofErr w:type="gramEnd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书面检查、通报批评、停职检查、调离工作岗位、离职培训、免职或建议免职，警告、记过、记大过、降级、撤职、开除</w:t>
            </w:r>
          </w:p>
        </w:tc>
      </w:tr>
      <w:tr w:rsidR="00C53570" w:rsidRPr="00600E20" w:rsidTr="00B76F0A">
        <w:trPr>
          <w:cantSplit/>
          <w:trHeight w:val="20"/>
        </w:trPr>
        <w:tc>
          <w:tcPr>
            <w:tcW w:w="819" w:type="dxa"/>
            <w:vMerge/>
            <w:shd w:val="clear" w:color="000000" w:fill="FFFFFF"/>
            <w:noWrap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Merge/>
            <w:shd w:val="clear" w:color="000000" w:fill="FFFFFF"/>
          </w:tcPr>
          <w:p w:rsidR="00C5357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vMerge w:val="restart"/>
            <w:shd w:val="clear" w:color="000000" w:fill="FFFFFF"/>
            <w:noWrap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医疗互助帮困补助申请办理（初审）</w:t>
            </w:r>
          </w:p>
        </w:tc>
        <w:tc>
          <w:tcPr>
            <w:tcW w:w="497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在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医疗互助帮困补助申请办理</w:t>
            </w: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中不履行社会保险法定职责的</w:t>
            </w:r>
          </w:p>
        </w:tc>
        <w:tc>
          <w:tcPr>
            <w:tcW w:w="2058" w:type="dxa"/>
            <w:shd w:val="clear" w:color="000000" w:fill="FFFFFF"/>
            <w:noWrap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履行职务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诫勉谈话、责令</w:t>
            </w:r>
            <w:proofErr w:type="gramStart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作出</w:t>
            </w:r>
            <w:proofErr w:type="gramEnd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书面检查、通报批评、停职检查、调离工作岗位、离职培训、免职或建议免职</w:t>
            </w:r>
          </w:p>
        </w:tc>
      </w:tr>
      <w:tr w:rsidR="00C53570" w:rsidRPr="00600E20" w:rsidTr="00B76F0A">
        <w:trPr>
          <w:cantSplit/>
          <w:trHeight w:val="20"/>
        </w:trPr>
        <w:tc>
          <w:tcPr>
            <w:tcW w:w="819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7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违反法定程序办理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医疗互助帮困补助申请办理</w:t>
            </w: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的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纠正不适当的行政行为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诫勉谈话、责令</w:t>
            </w:r>
            <w:proofErr w:type="gramStart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作出</w:t>
            </w:r>
            <w:proofErr w:type="gramEnd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书面检查、通报批评、停职检查、调离工作岗位、离职培训、免职或建议免职</w:t>
            </w:r>
          </w:p>
        </w:tc>
      </w:tr>
      <w:tr w:rsidR="00C53570" w:rsidRPr="00600E20" w:rsidTr="00B76F0A">
        <w:trPr>
          <w:cantSplit/>
          <w:trHeight w:val="20"/>
        </w:trPr>
        <w:tc>
          <w:tcPr>
            <w:tcW w:w="819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vMerge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7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在办理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医疗互助帮困补助申请办理</w:t>
            </w: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中，收受贿赂或者获取其他利益的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撤销违法的行政行为，责令书面检查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C53570" w:rsidRPr="00600E20" w:rsidRDefault="00C53570" w:rsidP="00B76F0A">
            <w:pPr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诫勉谈话、责令</w:t>
            </w:r>
            <w:proofErr w:type="gramStart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作出</w:t>
            </w:r>
            <w:proofErr w:type="gramEnd"/>
            <w:r w:rsidRPr="00600E20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1"/>
                <w:szCs w:val="21"/>
              </w:rPr>
              <w:t>书面检查、通报批评、停职检查、调离工作岗位、离职培训、免职或建议免职，警告、记过、记大过、降级、撤职、开除</w:t>
            </w:r>
          </w:p>
        </w:tc>
      </w:tr>
    </w:tbl>
    <w:p w:rsidR="00C53570" w:rsidRPr="007577C6" w:rsidRDefault="00C53570" w:rsidP="00C53570">
      <w:pPr>
        <w:pStyle w:val="2"/>
        <w:adjustRightInd w:val="0"/>
        <w:snapToGrid w:val="0"/>
        <w:spacing w:before="0" w:after="0" w:line="240" w:lineRule="atLeast"/>
      </w:pPr>
    </w:p>
    <w:p w:rsidR="00833F40" w:rsidRPr="00C53570" w:rsidRDefault="00833F40"/>
    <w:sectPr w:rsidR="00833F40" w:rsidRPr="00C53570" w:rsidSect="00086E8B">
      <w:footerReference w:type="even" r:id="rId6"/>
      <w:footerReference w:type="default" r:id="rId7"/>
      <w:pgSz w:w="16838" w:h="11906" w:orient="landscape" w:code="9"/>
      <w:pgMar w:top="1134" w:right="1440" w:bottom="1134" w:left="1440" w:header="851" w:footer="851" w:gutter="0"/>
      <w:cols w:space="425"/>
      <w:docGrid w:type="linesAndChars" w:linePitch="558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40" w:rsidRDefault="00833F40" w:rsidP="00C53570">
      <w:pPr>
        <w:spacing w:line="240" w:lineRule="auto"/>
      </w:pPr>
      <w:r>
        <w:separator/>
      </w:r>
    </w:p>
  </w:endnote>
  <w:endnote w:type="continuationSeparator" w:id="1">
    <w:p w:rsidR="00833F40" w:rsidRDefault="00833F40" w:rsidP="00C53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5B" w:rsidRDefault="008F079E">
    <w:pPr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3F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385B" w:rsidRDefault="00570C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5B" w:rsidRPr="00771B04" w:rsidRDefault="00833F40" w:rsidP="00467196">
    <w:pPr>
      <w:jc w:val="center"/>
      <w:rPr>
        <w:rFonts w:ascii="宋体" w:hAnsi="宋体"/>
        <w:b/>
        <w:sz w:val="28"/>
        <w:szCs w:val="28"/>
      </w:rPr>
    </w:pPr>
    <w:r w:rsidRPr="00771B04">
      <w:rPr>
        <w:rFonts w:ascii="宋体" w:hAnsi="宋体" w:hint="eastAsia"/>
        <w:b/>
        <w:sz w:val="28"/>
        <w:szCs w:val="28"/>
      </w:rPr>
      <w:t>—</w:t>
    </w:r>
    <w:r w:rsidRPr="00771B04">
      <w:rPr>
        <w:rFonts w:ascii="宋体" w:hAnsi="宋体" w:hint="eastAsia"/>
        <w:b/>
        <w:sz w:val="28"/>
        <w:szCs w:val="28"/>
      </w:rPr>
      <w:t xml:space="preserve"> </w:t>
    </w:r>
    <w:r w:rsidR="008F079E" w:rsidRPr="00771B04">
      <w:rPr>
        <w:rStyle w:val="a6"/>
        <w:rFonts w:ascii="宋体" w:hAnsi="宋体"/>
        <w:b w:val="0"/>
        <w:sz w:val="28"/>
        <w:szCs w:val="28"/>
      </w:rPr>
      <w:fldChar w:fldCharType="begin"/>
    </w:r>
    <w:r w:rsidRPr="00771B04">
      <w:rPr>
        <w:rStyle w:val="a6"/>
        <w:rFonts w:ascii="宋体" w:hAnsi="宋体"/>
        <w:b w:val="0"/>
        <w:sz w:val="28"/>
        <w:szCs w:val="28"/>
      </w:rPr>
      <w:instrText xml:space="preserve"> PAGE </w:instrText>
    </w:r>
    <w:r w:rsidR="008F079E" w:rsidRPr="00771B04">
      <w:rPr>
        <w:rStyle w:val="a6"/>
        <w:rFonts w:ascii="宋体" w:hAnsi="宋体"/>
        <w:b w:val="0"/>
        <w:sz w:val="28"/>
        <w:szCs w:val="28"/>
      </w:rPr>
      <w:fldChar w:fldCharType="separate"/>
    </w:r>
    <w:r w:rsidR="00570CC1">
      <w:rPr>
        <w:rStyle w:val="a6"/>
        <w:rFonts w:ascii="宋体" w:hAnsi="宋体"/>
        <w:b w:val="0"/>
        <w:noProof/>
        <w:sz w:val="28"/>
        <w:szCs w:val="28"/>
      </w:rPr>
      <w:t>1</w:t>
    </w:r>
    <w:r w:rsidR="008F079E" w:rsidRPr="00771B04">
      <w:rPr>
        <w:rStyle w:val="a6"/>
        <w:rFonts w:ascii="宋体" w:hAnsi="宋体"/>
        <w:b w:val="0"/>
        <w:sz w:val="28"/>
        <w:szCs w:val="28"/>
      </w:rPr>
      <w:fldChar w:fldCharType="end"/>
    </w:r>
    <w:r w:rsidRPr="00771B04">
      <w:rPr>
        <w:rFonts w:ascii="宋体" w:hAnsi="宋体" w:hint="eastAsia"/>
        <w:b/>
        <w:sz w:val="28"/>
        <w:szCs w:val="28"/>
      </w:rPr>
      <w:t xml:space="preserve"> </w:t>
    </w:r>
    <w:r w:rsidRPr="00771B04">
      <w:rPr>
        <w:rFonts w:ascii="宋体" w:hAnsi="宋体" w:hint="eastAsia"/>
        <w:b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40" w:rsidRDefault="00833F40" w:rsidP="00C53570">
      <w:pPr>
        <w:spacing w:line="240" w:lineRule="auto"/>
      </w:pPr>
      <w:r>
        <w:separator/>
      </w:r>
    </w:p>
  </w:footnote>
  <w:footnote w:type="continuationSeparator" w:id="1">
    <w:p w:rsidR="00833F40" w:rsidRDefault="00833F40" w:rsidP="00C535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570"/>
    <w:rsid w:val="00570CC1"/>
    <w:rsid w:val="00833F40"/>
    <w:rsid w:val="008F079E"/>
    <w:rsid w:val="00C5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70"/>
    <w:pPr>
      <w:spacing w:line="560" w:lineRule="exact"/>
      <w:jc w:val="both"/>
    </w:pPr>
    <w:rPr>
      <w:rFonts w:ascii="Calibri" w:eastAsia="仿宋_GB2312" w:hAnsi="Calibri" w:cs="Times New Roman"/>
      <w:sz w:val="32"/>
    </w:rPr>
  </w:style>
  <w:style w:type="paragraph" w:styleId="2">
    <w:name w:val="heading 2"/>
    <w:basedOn w:val="a"/>
    <w:next w:val="a"/>
    <w:link w:val="2Char"/>
    <w:uiPriority w:val="9"/>
    <w:qFormat/>
    <w:rsid w:val="00C53570"/>
    <w:pPr>
      <w:keepNext/>
      <w:keepLines/>
      <w:spacing w:before="260" w:after="260" w:line="416" w:lineRule="atLeast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5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5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57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57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53570"/>
    <w:rPr>
      <w:rFonts w:ascii="Cambria" w:eastAsia="宋体" w:hAnsi="Cambria" w:cs="Times New Roman"/>
      <w:b/>
      <w:bCs/>
      <w:sz w:val="32"/>
      <w:szCs w:val="32"/>
    </w:rPr>
  </w:style>
  <w:style w:type="character" w:styleId="a5">
    <w:name w:val="page number"/>
    <w:rsid w:val="00C53570"/>
  </w:style>
  <w:style w:type="character" w:styleId="a6">
    <w:name w:val="Strong"/>
    <w:qFormat/>
    <w:rsid w:val="00C53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ja05</dc:creator>
  <cp:keywords/>
  <dc:description/>
  <cp:lastModifiedBy>Lenovo User</cp:lastModifiedBy>
  <cp:revision>3</cp:revision>
  <dcterms:created xsi:type="dcterms:W3CDTF">2016-12-19T07:14:00Z</dcterms:created>
  <dcterms:modified xsi:type="dcterms:W3CDTF">2017-02-22T08:28:00Z</dcterms:modified>
</cp:coreProperties>
</file>