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5B" w:rsidRDefault="0063755B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上海市静安区婚姻（收养）登记中心</w:t>
      </w:r>
      <w:r>
        <w:rPr>
          <w:rFonts w:ascii="华文中宋" w:eastAsia="华文中宋" w:hAnsi="华文中宋"/>
          <w:b/>
          <w:sz w:val="36"/>
        </w:rPr>
        <w:t>2016</w:t>
      </w:r>
      <w:r>
        <w:rPr>
          <w:rFonts w:ascii="华文中宋" w:eastAsia="华文中宋" w:hAnsi="华文中宋" w:hint="eastAsia"/>
          <w:b/>
          <w:sz w:val="36"/>
        </w:rPr>
        <w:t>年度部门决算</w:t>
      </w:r>
    </w:p>
    <w:p w:rsidR="0063755B" w:rsidRDefault="0063755B">
      <w:pPr>
        <w:jc w:val="center"/>
        <w:rPr>
          <w:rFonts w:ascii="华文中宋" w:eastAsia="华文中宋" w:hAnsi="华文中宋"/>
          <w:b/>
          <w:sz w:val="36"/>
        </w:rPr>
      </w:pPr>
    </w:p>
    <w:p w:rsidR="0063755B" w:rsidRDefault="0063755B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第一部分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上海市静安区婚姻（收养）登记中心概况</w:t>
      </w:r>
    </w:p>
    <w:p w:rsidR="0063755B" w:rsidRDefault="0063755B">
      <w:pPr>
        <w:jc w:val="center"/>
        <w:rPr>
          <w:rFonts w:ascii="黑体" w:eastAsia="黑体"/>
          <w:sz w:val="30"/>
          <w:szCs w:val="30"/>
        </w:rPr>
      </w:pPr>
    </w:p>
    <w:p w:rsidR="0063755B" w:rsidRDefault="0063755B" w:rsidP="00DB18E9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一、主要职能</w:t>
      </w:r>
    </w:p>
    <w:p w:rsidR="0063755B" w:rsidRDefault="0063755B" w:rsidP="007A4D1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A4D14">
        <w:rPr>
          <w:rFonts w:ascii="仿宋_GB2312" w:eastAsia="仿宋_GB2312" w:hint="eastAsia"/>
          <w:sz w:val="30"/>
          <w:szCs w:val="30"/>
        </w:rPr>
        <w:t>静安区婚姻（收养）登记中心主要职责是：依法办理国内婚姻登记、收养登记、出具婚姻证明、撤销受协迫的婚姻，宣传舅舅法律法规，倡导文明婚俗。</w:t>
      </w:r>
    </w:p>
    <w:p w:rsidR="0063755B" w:rsidRDefault="0063755B" w:rsidP="00DB18E9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二、机构设置</w:t>
      </w:r>
    </w:p>
    <w:p w:rsidR="0063755B" w:rsidRDefault="0063755B" w:rsidP="007A4D14">
      <w:pPr>
        <w:jc w:val="center"/>
        <w:rPr>
          <w:rFonts w:ascii="黑体" w:eastAsia="黑体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</w:t>
      </w:r>
      <w:r w:rsidRPr="007A4D14">
        <w:rPr>
          <w:rFonts w:ascii="仿宋_GB2312" w:eastAsia="仿宋_GB2312" w:hint="eastAsia"/>
          <w:sz w:val="30"/>
          <w:szCs w:val="30"/>
        </w:rPr>
        <w:t>单位系民政局下属全额拨款事业单位，未单独设立科室。</w:t>
      </w:r>
      <w:r>
        <w:rPr>
          <w:rFonts w:ascii="黑体" w:eastAsia="黑体"/>
          <w:b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t>第二部分</w:t>
      </w:r>
      <w:r>
        <w:rPr>
          <w:rFonts w:ascii="黑体" w:eastAsia="黑体"/>
          <w:sz w:val="30"/>
          <w:szCs w:val="30"/>
        </w:rPr>
        <w:t xml:space="preserve">    </w:t>
      </w:r>
      <w:r>
        <w:rPr>
          <w:rFonts w:ascii="黑体" w:eastAsia="黑体" w:hint="eastAsia"/>
          <w:sz w:val="30"/>
          <w:szCs w:val="30"/>
        </w:rPr>
        <w:t>上海市静安区婚姻（收养）登记中心</w:t>
      </w:r>
      <w:r>
        <w:rPr>
          <w:rFonts w:ascii="黑体" w:eastAsia="黑体"/>
          <w:sz w:val="30"/>
          <w:szCs w:val="30"/>
        </w:rPr>
        <w:t>2016</w:t>
      </w:r>
      <w:r>
        <w:rPr>
          <w:rFonts w:ascii="黑体" w:eastAsia="黑体" w:hint="eastAsia"/>
          <w:sz w:val="30"/>
          <w:szCs w:val="30"/>
        </w:rPr>
        <w:t>年度部门决算表</w:t>
      </w:r>
    </w:p>
    <w:p w:rsidR="0063755B" w:rsidRDefault="0063755B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年度收入支出决算总表</w:t>
      </w:r>
    </w:p>
    <w:p w:rsidR="0063755B" w:rsidRDefault="0063755B">
      <w:pPr>
        <w:autoSpaceDE w:val="0"/>
        <w:autoSpaceDN w:val="0"/>
        <w:adjustRightInd w:val="0"/>
        <w:jc w:val="right"/>
        <w:rPr>
          <w:rFonts w:ascii="宋体"/>
          <w:b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2930"/>
        <w:gridCol w:w="1402"/>
        <w:gridCol w:w="2918"/>
        <w:gridCol w:w="1440"/>
      </w:tblGrid>
      <w:tr w:rsidR="0063755B">
        <w:trPr>
          <w:trHeight w:val="32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收入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支出</w:t>
            </w:r>
          </w:p>
        </w:tc>
      </w:tr>
      <w:tr w:rsidR="0063755B">
        <w:trPr>
          <w:trHeight w:val="324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决算数</w:t>
            </w: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一、财政拨款收入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441.93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一、一般公共服务支出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其中：政府性基金预算财政拨款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二、外交支出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二、上级补助收入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三、国防支出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三、事业收入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四、公共安全支出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四、经营收入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五、教育支出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五、附属单位上缴收入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六、科学技术支出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七、文化体育与传媒支出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八、社会保障和就业支出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356.32</w:t>
            </w: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九、医疗卫生与计划生育支出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14.06</w:t>
            </w: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十、节能环保支出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十一、城乡社区支出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十二、农林水支出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十三、交通运输支出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十四、资源勘探信息等支出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十五、商业服务业等支出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十六、金融支出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十七、援助其他地区支出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十八、国土海洋气象等支出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十九、住房保障支出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9.27</w:t>
            </w: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二十、粮油物资储备支出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3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二十一、其他支出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本年收入合计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441.93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本年支出合计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379.65</w:t>
            </w: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用事业基金弥补收支差额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结余分配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年初结转和结余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132.26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年末结转和结余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194.54</w:t>
            </w:r>
          </w:p>
        </w:tc>
      </w:tr>
      <w:tr w:rsidR="0063755B">
        <w:trPr>
          <w:trHeight w:val="446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574.19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574.19</w:t>
            </w:r>
          </w:p>
        </w:tc>
      </w:tr>
    </w:tbl>
    <w:p w:rsidR="0063755B" w:rsidRDefault="0063755B">
      <w:pPr>
        <w:autoSpaceDE w:val="0"/>
        <w:autoSpaceDN w:val="0"/>
        <w:adjustRightInd w:val="0"/>
        <w:rPr>
          <w:rFonts w:ascii="宋体"/>
          <w:szCs w:val="21"/>
        </w:rPr>
        <w:sectPr w:rsidR="0063755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63755B" w:rsidRDefault="0063755B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年度收入决算表</w:t>
      </w:r>
    </w:p>
    <w:p w:rsidR="0063755B" w:rsidRDefault="0063755B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14488" w:type="dxa"/>
        <w:tblInd w:w="93" w:type="dxa"/>
        <w:tblLayout w:type="fixed"/>
        <w:tblLook w:val="0000"/>
      </w:tblPr>
      <w:tblGrid>
        <w:gridCol w:w="593"/>
        <w:gridCol w:w="469"/>
        <w:gridCol w:w="469"/>
        <w:gridCol w:w="2744"/>
        <w:gridCol w:w="1459"/>
        <w:gridCol w:w="1459"/>
        <w:gridCol w:w="1459"/>
        <w:gridCol w:w="1459"/>
        <w:gridCol w:w="1459"/>
        <w:gridCol w:w="1459"/>
        <w:gridCol w:w="1459"/>
      </w:tblGrid>
      <w:tr w:rsidR="0063755B" w:rsidTr="001855D1">
        <w:trPr>
          <w:trHeight w:val="450"/>
        </w:trPr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本年收入合计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财政拨款收入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上级补助收入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事业收入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附属单位上缴收入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</w:tr>
      <w:tr w:rsidR="0063755B" w:rsidTr="001855D1">
        <w:trPr>
          <w:trHeight w:val="675"/>
        </w:trPr>
        <w:tc>
          <w:tcPr>
            <w:tcW w:w="15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 w:rsidTr="001855D1">
        <w:trPr>
          <w:trHeight w:val="450"/>
        </w:trPr>
        <w:tc>
          <w:tcPr>
            <w:tcW w:w="15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 w:rsidTr="001855D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441.93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441.93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 w:rsidTr="001855D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411.45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411.45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 w:rsidTr="001855D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民政管理事务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411.45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411.45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 w:rsidTr="001855D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其他民政管理事务支出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411.45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411.45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 w:rsidTr="001855D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18.63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18.63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 w:rsidTr="001855D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18.63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18.63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 w:rsidTr="001855D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18.63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18.63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 w:rsidTr="001855D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855D1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11.85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855D1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11.85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 w:rsidTr="001855D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11.85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11.85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 w:rsidTr="001855D1">
        <w:trPr>
          <w:trHeight w:val="45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11.85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11.85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63755B" w:rsidRDefault="0063755B">
      <w:pPr>
        <w:autoSpaceDE w:val="0"/>
        <w:autoSpaceDN w:val="0"/>
        <w:adjustRightInd w:val="0"/>
        <w:rPr>
          <w:rFonts w:ascii="宋体"/>
          <w:szCs w:val="21"/>
        </w:rPr>
      </w:pPr>
    </w:p>
    <w:p w:rsidR="0063755B" w:rsidRDefault="0063755B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年度支出决算表</w:t>
      </w:r>
    </w:p>
    <w:p w:rsidR="0063755B" w:rsidRDefault="0063755B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614"/>
        <w:gridCol w:w="490"/>
        <w:gridCol w:w="489"/>
        <w:gridCol w:w="2607"/>
        <w:gridCol w:w="1643"/>
        <w:gridCol w:w="1643"/>
        <w:gridCol w:w="1643"/>
        <w:gridCol w:w="1643"/>
        <w:gridCol w:w="1643"/>
        <w:gridCol w:w="1643"/>
      </w:tblGrid>
      <w:tr w:rsidR="0063755B">
        <w:trPr>
          <w:trHeight w:val="450"/>
        </w:trPr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本年支出合计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上缴上级支出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经营支出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对附属单位补助支出</w:t>
            </w:r>
          </w:p>
        </w:tc>
      </w:tr>
      <w:tr w:rsidR="0063755B">
        <w:trPr>
          <w:trHeight w:val="450"/>
        </w:trPr>
        <w:tc>
          <w:tcPr>
            <w:tcW w:w="15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功能分类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6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>
        <w:trPr>
          <w:trHeight w:val="450"/>
        </w:trPr>
        <w:tc>
          <w:tcPr>
            <w:tcW w:w="15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款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379.65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328.26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51.39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356.32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304.93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51.39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民政管理事务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356.32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304.93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51.39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其他民政管理事务支出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356.32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304.93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51.39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14.06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14.06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14.06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14.06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14.06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14.06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>
        <w:trPr>
          <w:trHeight w:val="45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63755B" w:rsidRDefault="0063755B">
      <w:pPr>
        <w:autoSpaceDE w:val="0"/>
        <w:autoSpaceDN w:val="0"/>
        <w:adjustRightInd w:val="0"/>
        <w:rPr>
          <w:rFonts w:ascii="宋体"/>
          <w:szCs w:val="21"/>
        </w:rPr>
      </w:pPr>
    </w:p>
    <w:p w:rsidR="0063755B" w:rsidRDefault="0063755B">
      <w:pPr>
        <w:autoSpaceDE w:val="0"/>
        <w:autoSpaceDN w:val="0"/>
        <w:adjustRightInd w:val="0"/>
        <w:jc w:val="center"/>
        <w:rPr>
          <w:rFonts w:ascii="宋体"/>
          <w:szCs w:val="21"/>
        </w:rPr>
        <w:sectPr w:rsidR="0063755B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63755B" w:rsidRDefault="0063755B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年度财政拨款收入支出决算总表</w:t>
      </w:r>
    </w:p>
    <w:p w:rsidR="0063755B" w:rsidRDefault="0063755B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tblInd w:w="93" w:type="dxa"/>
        <w:tblLayout w:type="fixed"/>
        <w:tblLook w:val="0000"/>
      </w:tblPr>
      <w:tblGrid>
        <w:gridCol w:w="3883"/>
        <w:gridCol w:w="1892"/>
        <w:gridCol w:w="3126"/>
        <w:gridCol w:w="1734"/>
        <w:gridCol w:w="1620"/>
        <w:gridCol w:w="1620"/>
      </w:tblGrid>
      <w:tr w:rsidR="0063755B">
        <w:trPr>
          <w:trHeight w:val="402"/>
        </w:trPr>
        <w:tc>
          <w:tcPr>
            <w:tcW w:w="5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收入决算数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支出决算数</w:t>
            </w:r>
          </w:p>
        </w:tc>
      </w:tr>
      <w:tr w:rsidR="0063755B">
        <w:trPr>
          <w:trHeight w:val="63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一般公共预算财政拨款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政府性基金预算财政拨款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一、一般公共预算财政拨款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441.93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一、一般公共服务支出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二、政府性基金预算财政拨款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二、外交支出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三、国防支出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四、公共安全支出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五、教育支出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六、科学技术支出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七、文化体育与传媒支出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八、社会保障和就业支出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356.32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356.32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九、医疗卫生与计划生育支出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14.06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14.06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十、节能环保支出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十一、城乡社区支出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十二、农林水支出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十三、交通运输支出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十四、资源勘探信息等支出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十五、商业服务业等支出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十六、金融支出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十七、援助其他地区支出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十八、国土海洋气象等支出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十九、住房保障支出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9.27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9.27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二十、粮油物资储备支出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二十一、其他支出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本年收入合计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441.93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本年支出合计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379.65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379.65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年初财政拨款结转和结余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91.68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年末财政拨款结转和结余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153.96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153.96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一般公共预算财政拨款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91.68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政府性基金预算财政拨款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3755B">
        <w:trPr>
          <w:trHeight w:val="402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533.61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总计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533.61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533.61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</w:p>
        </w:tc>
      </w:tr>
    </w:tbl>
    <w:p w:rsidR="0063755B" w:rsidRDefault="0063755B">
      <w:pPr>
        <w:autoSpaceDE w:val="0"/>
        <w:autoSpaceDN w:val="0"/>
        <w:adjustRightInd w:val="0"/>
        <w:rPr>
          <w:rFonts w:ascii="宋体"/>
          <w:szCs w:val="21"/>
        </w:rPr>
      </w:pPr>
    </w:p>
    <w:p w:rsidR="0063755B" w:rsidRDefault="0063755B">
      <w:pPr>
        <w:autoSpaceDE w:val="0"/>
        <w:autoSpaceDN w:val="0"/>
        <w:adjustRightInd w:val="0"/>
        <w:jc w:val="center"/>
        <w:rPr>
          <w:rFonts w:ascii="宋体"/>
          <w:szCs w:val="21"/>
        </w:rPr>
        <w:sectPr w:rsidR="0063755B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63755B" w:rsidRDefault="0063755B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年度一般公共预算财政拨款支出决算表</w:t>
      </w:r>
    </w:p>
    <w:p w:rsidR="0063755B" w:rsidRDefault="0063755B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576"/>
        <w:gridCol w:w="443"/>
        <w:gridCol w:w="443"/>
        <w:gridCol w:w="1612"/>
        <w:gridCol w:w="1504"/>
        <w:gridCol w:w="1649"/>
        <w:gridCol w:w="1591"/>
      </w:tblGrid>
      <w:tr w:rsidR="0063755B">
        <w:trPr>
          <w:trHeight w:val="480"/>
          <w:jc w:val="center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一般公共预算财政拨款支出决算数</w:t>
            </w:r>
          </w:p>
        </w:tc>
      </w:tr>
      <w:tr w:rsidR="0063755B">
        <w:trPr>
          <w:trHeight w:val="480"/>
          <w:jc w:val="center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63755B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</w:tr>
      <w:tr w:rsidR="0063755B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社会保障和就业支出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356.32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304.93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51.39</w:t>
            </w:r>
          </w:p>
        </w:tc>
      </w:tr>
      <w:tr w:rsidR="0063755B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民政管理事务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356.32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304.93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51.39</w:t>
            </w:r>
          </w:p>
        </w:tc>
      </w:tr>
      <w:tr w:rsidR="0063755B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其他民政管理事务支出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356.32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304.93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51.39</w:t>
            </w:r>
          </w:p>
        </w:tc>
      </w:tr>
      <w:tr w:rsidR="0063755B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医疗卫生与计划生育支出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14.06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14.06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医疗保障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14.06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14.06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事业单位医疗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14.06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14.06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住房保障支出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住房改革支出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>
        <w:trPr>
          <w:trHeight w:val="48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住房公积金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9.27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</w:tr>
      <w:tr w:rsidR="0063755B">
        <w:trPr>
          <w:trHeight w:val="480"/>
          <w:jc w:val="center"/>
        </w:trPr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379.65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328.26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 w:rsidP="001333D0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51.39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63755B" w:rsidRDefault="0063755B">
      <w:pPr>
        <w:autoSpaceDE w:val="0"/>
        <w:autoSpaceDN w:val="0"/>
        <w:adjustRightInd w:val="0"/>
        <w:rPr>
          <w:rFonts w:ascii="宋体"/>
          <w:szCs w:val="21"/>
        </w:rPr>
      </w:pPr>
    </w:p>
    <w:p w:rsidR="0063755B" w:rsidRDefault="0063755B">
      <w:pPr>
        <w:autoSpaceDE w:val="0"/>
        <w:autoSpaceDN w:val="0"/>
        <w:adjustRightInd w:val="0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p w:rsidR="0063755B" w:rsidRDefault="0063755B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年度一般公共预算财政拨款基本支出决算表</w:t>
      </w:r>
    </w:p>
    <w:p w:rsidR="0063755B" w:rsidRDefault="0063755B">
      <w:pPr>
        <w:autoSpaceDE w:val="0"/>
        <w:autoSpaceDN w:val="0"/>
        <w:adjustRightInd w:val="0"/>
        <w:jc w:val="righ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604"/>
        <w:gridCol w:w="2865"/>
        <w:gridCol w:w="1624"/>
        <w:gridCol w:w="1354"/>
        <w:gridCol w:w="1411"/>
      </w:tblGrid>
      <w:tr w:rsidR="0063755B">
        <w:trPr>
          <w:trHeight w:val="285"/>
          <w:jc w:val="center"/>
        </w:trPr>
        <w:tc>
          <w:tcPr>
            <w:tcW w:w="4074" w:type="dxa"/>
            <w:gridSpan w:val="3"/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4389" w:type="dxa"/>
            <w:gridSpan w:val="3"/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</w:p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基本支出决算数</w:t>
            </w:r>
          </w:p>
        </w:tc>
      </w:tr>
      <w:tr w:rsidR="0063755B">
        <w:trPr>
          <w:trHeight w:val="628"/>
          <w:jc w:val="center"/>
        </w:trPr>
        <w:tc>
          <w:tcPr>
            <w:tcW w:w="1209" w:type="dxa"/>
            <w:gridSpan w:val="2"/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经济分类</w:t>
            </w:r>
          </w:p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科目编码</w:t>
            </w:r>
          </w:p>
        </w:tc>
        <w:tc>
          <w:tcPr>
            <w:tcW w:w="2865" w:type="dxa"/>
            <w:vMerge w:val="restart"/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1624" w:type="dxa"/>
            <w:vMerge w:val="restart"/>
            <w:vAlign w:val="center"/>
          </w:tcPr>
          <w:p w:rsidR="0063755B" w:rsidRDefault="0063755B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354" w:type="dxa"/>
            <w:vMerge w:val="restart"/>
            <w:vAlign w:val="center"/>
          </w:tcPr>
          <w:p w:rsidR="0063755B" w:rsidRDefault="0063755B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人员经费</w:t>
            </w:r>
          </w:p>
        </w:tc>
        <w:tc>
          <w:tcPr>
            <w:tcW w:w="1411" w:type="dxa"/>
            <w:vMerge w:val="restart"/>
            <w:vAlign w:val="center"/>
          </w:tcPr>
          <w:p w:rsidR="0063755B" w:rsidRDefault="0063755B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公用经费</w:t>
            </w: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2865" w:type="dxa"/>
            <w:vMerge/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Merge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工资福利支出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253.64</w:t>
            </w: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253.64</w:t>
            </w: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基本工资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34.61</w:t>
            </w: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34.61</w:t>
            </w: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津贴补贴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7.94</w:t>
            </w: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7.94</w:t>
            </w: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奖金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其他社会保障缴费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18.02</w:t>
            </w: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18.02</w:t>
            </w: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06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伙食补助费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14.48</w:t>
            </w: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14.48</w:t>
            </w: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绩效工资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129.35</w:t>
            </w: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129.35</w:t>
            </w: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机关事业单位基本养老保险缴费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27.29</w:t>
            </w: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27.29</w:t>
            </w: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职业年金缴费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17.76</w:t>
            </w: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17.76</w:t>
            </w: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301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其他工资福利支出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4.19</w:t>
            </w: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4.19</w:t>
            </w: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商品和服务支出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65.14</w:t>
            </w: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65.14</w:t>
            </w: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办公费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19.65</w:t>
            </w: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19.65</w:t>
            </w: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印刷费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5.07</w:t>
            </w: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5.07</w:t>
            </w: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咨询费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手续费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05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水费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06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电费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邮电费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0.34</w:t>
            </w: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0.34</w:t>
            </w: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取暖费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物业管理费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11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12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因公出国（境）费用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维修（护）费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14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租赁费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15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16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培训费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17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公务接待费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18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专用材料费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24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被装购置费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25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专用燃料费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26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27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委托业务费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28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工会经费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3.39</w:t>
            </w: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3.39</w:t>
            </w: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29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福利费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4.86</w:t>
            </w: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4.86</w:t>
            </w: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公务用车运行维护费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39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其他交通费用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11.16</w:t>
            </w: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11.16</w:t>
            </w: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40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税金及附加费用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302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其他商品和服务支出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0.67</w:t>
            </w: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0.67</w:t>
            </w: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对个人和家庭的补助</w:t>
            </w:r>
          </w:p>
        </w:tc>
        <w:tc>
          <w:tcPr>
            <w:tcW w:w="1624" w:type="dxa"/>
            <w:vAlign w:val="center"/>
          </w:tcPr>
          <w:p w:rsidR="0063755B" w:rsidRDefault="0063755B" w:rsidP="002649BF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9.48</w:t>
            </w: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9.48</w:t>
            </w: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01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离休费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退休费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退职（役）费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04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抚恤金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05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生活补助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医疗费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08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助学金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09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奖励金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0.15</w:t>
            </w: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0.15</w:t>
            </w: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11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住房公积金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9.27</w:t>
            </w: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9.27</w:t>
            </w: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12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提租补贴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购房补贴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303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其他对个人和家庭的补助支出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0.06</w:t>
            </w:r>
          </w:p>
        </w:tc>
        <w:tc>
          <w:tcPr>
            <w:tcW w:w="1354" w:type="dxa"/>
            <w:vAlign w:val="center"/>
          </w:tcPr>
          <w:p w:rsidR="0063755B" w:rsidRDefault="0063755B" w:rsidP="001333D0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0.06</w:t>
            </w: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其他资本性支出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02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办公设备购置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03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专用设备购置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07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信息网络及软件购置更新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13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公务用车购置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19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其他交通工具购置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605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310</w:t>
            </w:r>
          </w:p>
        </w:tc>
        <w:tc>
          <w:tcPr>
            <w:tcW w:w="604" w:type="dxa"/>
            <w:vAlign w:val="center"/>
          </w:tcPr>
          <w:p w:rsidR="0063755B" w:rsidRDefault="0063755B">
            <w:pPr>
              <w:jc w:val="center"/>
              <w:rPr>
                <w:rFonts w:asci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99</w:t>
            </w:r>
          </w:p>
        </w:tc>
        <w:tc>
          <w:tcPr>
            <w:tcW w:w="2865" w:type="dxa"/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其他资本性支出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755B">
        <w:trPr>
          <w:trHeight w:val="285"/>
          <w:jc w:val="center"/>
        </w:trPr>
        <w:tc>
          <w:tcPr>
            <w:tcW w:w="4074" w:type="dxa"/>
            <w:gridSpan w:val="3"/>
            <w:vAlign w:val="center"/>
          </w:tcPr>
          <w:p w:rsidR="0063755B" w:rsidRDefault="0063755B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24" w:type="dxa"/>
            <w:vAlign w:val="center"/>
          </w:tcPr>
          <w:p w:rsidR="0063755B" w:rsidRDefault="0063755B">
            <w:pPr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328.26</w:t>
            </w:r>
          </w:p>
        </w:tc>
        <w:tc>
          <w:tcPr>
            <w:tcW w:w="1354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263.12</w:t>
            </w:r>
          </w:p>
        </w:tc>
        <w:tc>
          <w:tcPr>
            <w:tcW w:w="1411" w:type="dxa"/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65.14</w:t>
            </w:r>
          </w:p>
        </w:tc>
      </w:tr>
    </w:tbl>
    <w:p w:rsidR="0063755B" w:rsidRDefault="0063755B">
      <w:pPr>
        <w:autoSpaceDE w:val="0"/>
        <w:autoSpaceDN w:val="0"/>
        <w:adjustRightInd w:val="0"/>
        <w:rPr>
          <w:rFonts w:ascii="宋体"/>
          <w:szCs w:val="21"/>
        </w:rPr>
      </w:pPr>
    </w:p>
    <w:p w:rsidR="0063755B" w:rsidRDefault="0063755B">
      <w:pPr>
        <w:autoSpaceDE w:val="0"/>
        <w:autoSpaceDN w:val="0"/>
        <w:adjustRightInd w:val="0"/>
        <w:rPr>
          <w:rFonts w:ascii="宋体"/>
          <w:szCs w:val="21"/>
        </w:rPr>
        <w:sectPr w:rsidR="0063755B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63755B" w:rsidRDefault="0063755B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年度一般公共预算财政拨款“三公”经费及机关运行经费支出决算表</w:t>
      </w:r>
    </w:p>
    <w:p w:rsidR="0063755B" w:rsidRDefault="0063755B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"/>
        <w:gridCol w:w="1020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331"/>
      </w:tblGrid>
      <w:tr w:rsidR="0063755B">
        <w:trPr>
          <w:trHeight w:val="285"/>
          <w:jc w:val="center"/>
        </w:trPr>
        <w:tc>
          <w:tcPr>
            <w:tcW w:w="12230" w:type="dxa"/>
            <w:gridSpan w:val="1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一般公共预算财政拨款</w:t>
            </w:r>
            <w:r>
              <w:rPr>
                <w:rFonts w:ascii="宋体" w:hAnsi="宋体" w:cs="宋体" w:hint="eastAsia"/>
                <w:kern w:val="0"/>
                <w:szCs w:val="21"/>
              </w:rPr>
              <w:t>“三公”经费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机关运行</w:t>
            </w:r>
          </w:p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经费决算数</w:t>
            </w:r>
          </w:p>
        </w:tc>
      </w:tr>
      <w:tr w:rsidR="0063755B">
        <w:trPr>
          <w:trHeight w:val="285"/>
          <w:jc w:val="center"/>
        </w:trPr>
        <w:tc>
          <w:tcPr>
            <w:tcW w:w="204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</w:t>
            </w:r>
          </w:p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（境）费</w:t>
            </w:r>
          </w:p>
        </w:tc>
        <w:tc>
          <w:tcPr>
            <w:tcW w:w="6114" w:type="dxa"/>
            <w:gridSpan w:val="6"/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公务用车购置及运行费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1331" w:type="dxa"/>
            <w:vMerge/>
            <w:tcBorders>
              <w:right w:val="single" w:sz="6" w:space="0" w:color="auto"/>
            </w:tcBorders>
          </w:tcPr>
          <w:p w:rsidR="0063755B" w:rsidRDefault="0063755B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63755B">
        <w:trPr>
          <w:trHeight w:val="731"/>
          <w:jc w:val="center"/>
        </w:trPr>
        <w:tc>
          <w:tcPr>
            <w:tcW w:w="204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2038" w:type="dxa"/>
            <w:gridSpan w:val="2"/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</w:p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购置费</w:t>
            </w:r>
          </w:p>
        </w:tc>
        <w:tc>
          <w:tcPr>
            <w:tcW w:w="2038" w:type="dxa"/>
            <w:gridSpan w:val="2"/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</w:p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运行费</w:t>
            </w:r>
          </w:p>
        </w:tc>
        <w:tc>
          <w:tcPr>
            <w:tcW w:w="2038" w:type="dxa"/>
            <w:gridSpan w:val="2"/>
            <w:vMerge/>
            <w:vAlign w:val="center"/>
          </w:tcPr>
          <w:p w:rsidR="0063755B" w:rsidRDefault="00637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right w:val="single" w:sz="6" w:space="0" w:color="auto"/>
            </w:tcBorders>
          </w:tcPr>
          <w:p w:rsidR="0063755B" w:rsidRDefault="0063755B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63755B">
        <w:trPr>
          <w:trHeight w:val="743"/>
          <w:jc w:val="center"/>
        </w:trPr>
        <w:tc>
          <w:tcPr>
            <w:tcW w:w="10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  <w:tc>
          <w:tcPr>
            <w:tcW w:w="1331" w:type="dxa"/>
            <w:vMerge w:val="restart"/>
            <w:tcBorders>
              <w:right w:val="single" w:sz="6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63755B">
        <w:trPr>
          <w:trHeight w:val="300"/>
          <w:jc w:val="center"/>
        </w:trPr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63755B" w:rsidRDefault="0063755B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</w:tbl>
    <w:p w:rsidR="0063755B" w:rsidRDefault="0063755B">
      <w:pPr>
        <w:autoSpaceDE w:val="0"/>
        <w:autoSpaceDN w:val="0"/>
        <w:adjustRightInd w:val="0"/>
        <w:rPr>
          <w:rFonts w:ascii="宋体"/>
          <w:szCs w:val="21"/>
        </w:rPr>
      </w:pPr>
    </w:p>
    <w:p w:rsidR="0063755B" w:rsidRDefault="0063755B">
      <w:pPr>
        <w:autoSpaceDE w:val="0"/>
        <w:autoSpaceDN w:val="0"/>
        <w:adjustRightInd w:val="0"/>
        <w:ind w:firstLineChars="200" w:firstLine="420"/>
        <w:rPr>
          <w:rFonts w:ascii="宋体"/>
          <w:szCs w:val="21"/>
        </w:rPr>
        <w:sectPr w:rsidR="0063755B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63755B" w:rsidRDefault="0063755B">
      <w:pPr>
        <w:autoSpaceDE w:val="0"/>
        <w:autoSpaceDN w:val="0"/>
        <w:adjustRightInd w:val="0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年度政府性基金预算财政拨款支出决算表</w:t>
      </w:r>
    </w:p>
    <w:p w:rsidR="0063755B" w:rsidRDefault="0063755B">
      <w:pPr>
        <w:autoSpaceDE w:val="0"/>
        <w:autoSpaceDN w:val="0"/>
        <w:adjustRightInd w:val="0"/>
        <w:ind w:right="360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单位：万元</w:t>
      </w:r>
    </w:p>
    <w:tbl>
      <w:tblPr>
        <w:tblW w:w="0" w:type="auto"/>
        <w:jc w:val="center"/>
        <w:tblLayout w:type="fixed"/>
        <w:tblLook w:val="0000"/>
      </w:tblPr>
      <w:tblGrid>
        <w:gridCol w:w="563"/>
        <w:gridCol w:w="540"/>
        <w:gridCol w:w="540"/>
        <w:gridCol w:w="1800"/>
        <w:gridCol w:w="1620"/>
        <w:gridCol w:w="1440"/>
        <w:gridCol w:w="1495"/>
      </w:tblGrid>
      <w:tr w:rsidR="0063755B">
        <w:trPr>
          <w:trHeight w:val="4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政府性基金预算财政拨款支出决算数</w:t>
            </w:r>
          </w:p>
        </w:tc>
      </w:tr>
      <w:tr w:rsidR="0063755B">
        <w:trPr>
          <w:trHeight w:val="480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功能分类</w:t>
            </w:r>
          </w:p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科目编码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科目名称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基本支出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项目支出</w:t>
            </w:r>
          </w:p>
        </w:tc>
      </w:tr>
      <w:tr w:rsidR="0063755B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</w:tr>
      <w:tr w:rsidR="0063755B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</w:tr>
      <w:tr w:rsidR="0063755B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</w:tr>
      <w:tr w:rsidR="0063755B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</w:tr>
      <w:tr w:rsidR="0063755B">
        <w:trPr>
          <w:trHeight w:val="48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rPr>
                <w:rFonts w:ascii="宋体" w:cs="宋体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/>
                <w:szCs w:val="21"/>
              </w:rPr>
            </w:pPr>
          </w:p>
        </w:tc>
      </w:tr>
      <w:tr w:rsidR="0063755B">
        <w:trPr>
          <w:trHeight w:val="4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55B" w:rsidRDefault="0063755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55B" w:rsidRDefault="0063755B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63755B" w:rsidRDefault="0063755B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无政府性基金预算财政拨款支出的单位，在决算公开中仍保留该表格式，并在本表下方作下述说明：</w:t>
      </w:r>
    </w:p>
    <w:p w:rsidR="0063755B" w:rsidRDefault="0063755B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注：上海市静安区婚姻（收养）登记中心</w:t>
      </w: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年度无政府性基金预算财政拨款支出，故本表无数据。</w:t>
      </w:r>
    </w:p>
    <w:p w:rsidR="0063755B" w:rsidRDefault="0063755B">
      <w:pPr>
        <w:jc w:val="center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  <w:r>
        <w:rPr>
          <w:rFonts w:ascii="黑体" w:eastAsia="黑体" w:hint="eastAsia"/>
          <w:sz w:val="30"/>
          <w:szCs w:val="30"/>
        </w:rPr>
        <w:t>第三部分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上海市静安区婚姻（收养）登记中心</w:t>
      </w:r>
      <w:r>
        <w:rPr>
          <w:rFonts w:ascii="黑体" w:eastAsia="黑体"/>
          <w:sz w:val="30"/>
          <w:szCs w:val="30"/>
        </w:rPr>
        <w:t>2016</w:t>
      </w:r>
      <w:r>
        <w:rPr>
          <w:rFonts w:ascii="黑体" w:eastAsia="黑体" w:hint="eastAsia"/>
          <w:sz w:val="30"/>
          <w:szCs w:val="30"/>
        </w:rPr>
        <w:t>年度部门决算情况说明</w:t>
      </w:r>
    </w:p>
    <w:p w:rsidR="0063755B" w:rsidRDefault="0063755B">
      <w:pPr>
        <w:jc w:val="center"/>
        <w:rPr>
          <w:rFonts w:ascii="黑体" w:eastAsia="黑体"/>
          <w:sz w:val="30"/>
          <w:szCs w:val="30"/>
        </w:rPr>
      </w:pPr>
    </w:p>
    <w:p w:rsidR="0063755B" w:rsidRDefault="0063755B" w:rsidP="00DB18E9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一、关于</w:t>
      </w:r>
      <w:r>
        <w:rPr>
          <w:rFonts w:ascii="楷体_GB2312" w:eastAsia="楷体_GB2312" w:hAnsi="宋体" w:hint="eastAsia"/>
          <w:b/>
          <w:sz w:val="30"/>
          <w:szCs w:val="30"/>
        </w:rPr>
        <w:t>上海市静安区婚姻（收养）登记中心</w:t>
      </w:r>
      <w:r>
        <w:rPr>
          <w:rFonts w:ascii="楷体_GB2312" w:eastAsia="楷体_GB2312"/>
          <w:b/>
          <w:sz w:val="30"/>
          <w:szCs w:val="30"/>
        </w:rPr>
        <w:t>2016</w:t>
      </w:r>
      <w:r>
        <w:rPr>
          <w:rFonts w:ascii="楷体_GB2312" w:eastAsia="楷体_GB2312" w:hint="eastAsia"/>
          <w:b/>
          <w:sz w:val="30"/>
          <w:szCs w:val="30"/>
        </w:rPr>
        <w:t>年度收入支出总体情况说明</w:t>
      </w:r>
    </w:p>
    <w:p w:rsidR="0063755B" w:rsidRDefault="0063755B" w:rsidP="002C5739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上海市静安区婚姻（收养）登记中心</w:t>
      </w:r>
      <w:r w:rsidRPr="002456C2">
        <w:rPr>
          <w:rFonts w:ascii="仿宋_GB2312" w:eastAsia="仿宋_GB2312"/>
          <w:sz w:val="30"/>
          <w:szCs w:val="30"/>
        </w:rPr>
        <w:t>2016</w:t>
      </w:r>
      <w:r w:rsidRPr="002456C2">
        <w:rPr>
          <w:rFonts w:ascii="仿宋_GB2312" w:eastAsia="仿宋_GB2312" w:hint="eastAsia"/>
          <w:sz w:val="30"/>
          <w:szCs w:val="30"/>
        </w:rPr>
        <w:t>年度收入总计为</w:t>
      </w:r>
      <w:r w:rsidRPr="002456C2">
        <w:rPr>
          <w:rFonts w:ascii="仿宋_GB2312" w:eastAsia="仿宋_GB2312"/>
          <w:sz w:val="30"/>
          <w:szCs w:val="30"/>
        </w:rPr>
        <w:t>441.93</w:t>
      </w:r>
      <w:r w:rsidRPr="002456C2">
        <w:rPr>
          <w:rFonts w:ascii="仿宋_GB2312" w:eastAsia="仿宋_GB2312" w:hint="eastAsia"/>
          <w:sz w:val="30"/>
          <w:szCs w:val="30"/>
        </w:rPr>
        <w:t>万元、支出总计为</w:t>
      </w:r>
      <w:r w:rsidRPr="002456C2">
        <w:rPr>
          <w:rFonts w:ascii="仿宋_GB2312" w:eastAsia="仿宋_GB2312"/>
          <w:sz w:val="30"/>
          <w:szCs w:val="30"/>
        </w:rPr>
        <w:t>379.65</w:t>
      </w:r>
      <w:r w:rsidRPr="002456C2">
        <w:rPr>
          <w:rFonts w:ascii="仿宋_GB2312" w:eastAsia="仿宋_GB2312" w:hint="eastAsia"/>
          <w:sz w:val="30"/>
          <w:szCs w:val="30"/>
        </w:rPr>
        <w:t>万元。与</w:t>
      </w:r>
      <w:r w:rsidRPr="002456C2">
        <w:rPr>
          <w:rFonts w:ascii="仿宋_GB2312" w:eastAsia="仿宋_GB2312"/>
          <w:sz w:val="30"/>
          <w:szCs w:val="30"/>
        </w:rPr>
        <w:t>2015</w:t>
      </w:r>
      <w:r w:rsidRPr="002456C2">
        <w:rPr>
          <w:rFonts w:ascii="仿宋_GB2312" w:eastAsia="仿宋_GB2312" w:hint="eastAsia"/>
          <w:sz w:val="30"/>
          <w:szCs w:val="30"/>
        </w:rPr>
        <w:t>年度相比，收入、支出总计各增加</w:t>
      </w:r>
      <w:r w:rsidRPr="002456C2">
        <w:rPr>
          <w:rFonts w:ascii="仿宋_GB2312" w:eastAsia="仿宋_GB2312"/>
          <w:sz w:val="30"/>
          <w:szCs w:val="30"/>
        </w:rPr>
        <w:t>49.65</w:t>
      </w:r>
      <w:r w:rsidRPr="002456C2">
        <w:rPr>
          <w:rFonts w:ascii="仿宋_GB2312" w:eastAsia="仿宋_GB2312" w:hint="eastAsia"/>
          <w:sz w:val="30"/>
          <w:szCs w:val="30"/>
        </w:rPr>
        <w:t>万元、</w:t>
      </w:r>
      <w:r w:rsidRPr="002456C2">
        <w:rPr>
          <w:rFonts w:ascii="仿宋_GB2312" w:eastAsia="仿宋_GB2312"/>
          <w:sz w:val="30"/>
          <w:szCs w:val="30"/>
        </w:rPr>
        <w:t>32.07</w:t>
      </w:r>
      <w:r w:rsidRPr="002456C2">
        <w:rPr>
          <w:rFonts w:ascii="仿宋_GB2312" w:eastAsia="仿宋_GB2312" w:hint="eastAsia"/>
          <w:sz w:val="30"/>
          <w:szCs w:val="30"/>
        </w:rPr>
        <w:t>万元。</w:t>
      </w:r>
      <w:r w:rsidRPr="002B6889">
        <w:rPr>
          <w:rFonts w:ascii="仿宋_GB2312" w:eastAsia="仿宋_GB2312" w:hint="eastAsia"/>
          <w:color w:val="FF0000"/>
          <w:sz w:val="30"/>
          <w:szCs w:val="30"/>
        </w:rPr>
        <w:t>主要原因：</w:t>
      </w:r>
      <w:r>
        <w:rPr>
          <w:rFonts w:ascii="仿宋_GB2312" w:eastAsia="仿宋_GB2312"/>
          <w:color w:val="FF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FF0000"/>
          <w:sz w:val="30"/>
          <w:szCs w:val="30"/>
        </w:rPr>
        <w:t>人员增加及公用定额提高。</w:t>
      </w:r>
    </w:p>
    <w:p w:rsidR="0063755B" w:rsidRPr="00FF687D" w:rsidRDefault="0063755B" w:rsidP="002C5739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FF687D">
        <w:rPr>
          <w:rFonts w:ascii="楷体_GB2312" w:eastAsia="楷体_GB2312" w:hint="eastAsia"/>
          <w:b/>
          <w:sz w:val="30"/>
          <w:szCs w:val="30"/>
        </w:rPr>
        <w:t>二、关于</w:t>
      </w:r>
      <w:r w:rsidRPr="00FF687D">
        <w:rPr>
          <w:rFonts w:ascii="楷体_GB2312" w:eastAsia="楷体_GB2312" w:hAnsi="宋体" w:hint="eastAsia"/>
          <w:b/>
          <w:sz w:val="30"/>
          <w:szCs w:val="30"/>
        </w:rPr>
        <w:t>上海市静安区婚姻（收养）登记中心</w:t>
      </w:r>
      <w:r w:rsidRPr="00FF687D">
        <w:rPr>
          <w:rFonts w:ascii="楷体_GB2312" w:eastAsia="楷体_GB2312"/>
          <w:b/>
          <w:sz w:val="30"/>
          <w:szCs w:val="30"/>
        </w:rPr>
        <w:t>2016</w:t>
      </w:r>
      <w:r w:rsidRPr="00FF687D">
        <w:rPr>
          <w:rFonts w:ascii="楷体_GB2312" w:eastAsia="楷体_GB2312" w:hint="eastAsia"/>
          <w:b/>
          <w:sz w:val="30"/>
          <w:szCs w:val="30"/>
        </w:rPr>
        <w:t>年度收入决算情况说明</w:t>
      </w:r>
    </w:p>
    <w:p w:rsidR="0063755B" w:rsidRPr="00FF687D" w:rsidRDefault="0063755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F687D">
        <w:rPr>
          <w:rFonts w:ascii="仿宋_GB2312" w:eastAsia="仿宋_GB2312" w:hAnsi="宋体" w:hint="eastAsia"/>
          <w:sz w:val="30"/>
          <w:szCs w:val="30"/>
        </w:rPr>
        <w:t>上海市静安区婚姻（收养）登记中心</w:t>
      </w:r>
      <w:r w:rsidRPr="00FF687D">
        <w:rPr>
          <w:rFonts w:ascii="仿宋_GB2312" w:eastAsia="仿宋_GB2312"/>
          <w:sz w:val="30"/>
          <w:szCs w:val="30"/>
        </w:rPr>
        <w:t>2016</w:t>
      </w:r>
      <w:r w:rsidRPr="00FF687D">
        <w:rPr>
          <w:rFonts w:ascii="仿宋_GB2312" w:eastAsia="仿宋_GB2312" w:hint="eastAsia"/>
          <w:sz w:val="30"/>
          <w:szCs w:val="30"/>
        </w:rPr>
        <w:t>年度收入合计</w:t>
      </w:r>
      <w:r w:rsidRPr="00FF687D">
        <w:rPr>
          <w:rFonts w:ascii="仿宋_GB2312" w:eastAsia="仿宋_GB2312"/>
          <w:sz w:val="30"/>
          <w:szCs w:val="30"/>
        </w:rPr>
        <w:t>441.93</w:t>
      </w:r>
      <w:r w:rsidRPr="00FF687D">
        <w:rPr>
          <w:rFonts w:ascii="仿宋_GB2312" w:eastAsia="仿宋_GB2312" w:hint="eastAsia"/>
          <w:sz w:val="30"/>
          <w:szCs w:val="30"/>
        </w:rPr>
        <w:t>万元，其中：财政拨款收入</w:t>
      </w:r>
      <w:r w:rsidRPr="00FF687D">
        <w:rPr>
          <w:rFonts w:ascii="仿宋_GB2312" w:eastAsia="仿宋_GB2312"/>
          <w:sz w:val="30"/>
          <w:szCs w:val="30"/>
        </w:rPr>
        <w:t>441.93</w:t>
      </w:r>
      <w:r w:rsidRPr="00FF687D">
        <w:rPr>
          <w:rFonts w:ascii="仿宋_GB2312" w:eastAsia="仿宋_GB2312" w:hint="eastAsia"/>
          <w:sz w:val="30"/>
          <w:szCs w:val="30"/>
        </w:rPr>
        <w:t>万元，占</w:t>
      </w:r>
      <w:r w:rsidRPr="00FF687D">
        <w:rPr>
          <w:rFonts w:ascii="仿宋_GB2312" w:eastAsia="仿宋_GB2312"/>
          <w:sz w:val="30"/>
          <w:szCs w:val="30"/>
        </w:rPr>
        <w:t>100%</w:t>
      </w:r>
      <w:r w:rsidRPr="00FF687D">
        <w:rPr>
          <w:rFonts w:ascii="仿宋_GB2312" w:eastAsia="仿宋_GB2312" w:hint="eastAsia"/>
          <w:sz w:val="30"/>
          <w:szCs w:val="30"/>
        </w:rPr>
        <w:t>。</w:t>
      </w:r>
    </w:p>
    <w:p w:rsidR="0063755B" w:rsidRPr="00FF687D" w:rsidRDefault="0063755B" w:rsidP="00DB18E9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FF687D">
        <w:rPr>
          <w:rFonts w:ascii="楷体_GB2312" w:eastAsia="楷体_GB2312" w:hint="eastAsia"/>
          <w:b/>
          <w:sz w:val="30"/>
          <w:szCs w:val="30"/>
        </w:rPr>
        <w:t>三、关于</w:t>
      </w:r>
      <w:r w:rsidRPr="00FF687D">
        <w:rPr>
          <w:rFonts w:ascii="楷体_GB2312" w:eastAsia="楷体_GB2312" w:hAnsi="宋体" w:hint="eastAsia"/>
          <w:b/>
          <w:sz w:val="30"/>
          <w:szCs w:val="30"/>
        </w:rPr>
        <w:t>上海市静安区婚姻（收养）登记中心</w:t>
      </w:r>
      <w:r w:rsidRPr="00FF687D">
        <w:rPr>
          <w:rFonts w:ascii="楷体_GB2312" w:eastAsia="楷体_GB2312"/>
          <w:b/>
          <w:sz w:val="30"/>
          <w:szCs w:val="30"/>
        </w:rPr>
        <w:t>2016</w:t>
      </w:r>
      <w:r w:rsidRPr="00FF687D">
        <w:rPr>
          <w:rFonts w:ascii="楷体_GB2312" w:eastAsia="楷体_GB2312" w:hint="eastAsia"/>
          <w:b/>
          <w:sz w:val="30"/>
          <w:szCs w:val="30"/>
        </w:rPr>
        <w:t>年度支出决算情况说明</w:t>
      </w:r>
    </w:p>
    <w:p w:rsidR="0063755B" w:rsidRPr="00FF687D" w:rsidRDefault="0063755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F687D">
        <w:rPr>
          <w:rFonts w:ascii="仿宋_GB2312" w:eastAsia="仿宋_GB2312" w:hAnsi="宋体" w:hint="eastAsia"/>
          <w:sz w:val="30"/>
          <w:szCs w:val="30"/>
        </w:rPr>
        <w:t>上海市静安区婚姻（收养）登记中心</w:t>
      </w:r>
      <w:r w:rsidRPr="00FF687D">
        <w:rPr>
          <w:rFonts w:ascii="仿宋_GB2312" w:eastAsia="仿宋_GB2312"/>
          <w:sz w:val="30"/>
          <w:szCs w:val="30"/>
        </w:rPr>
        <w:t>2016</w:t>
      </w:r>
      <w:r w:rsidRPr="00FF687D">
        <w:rPr>
          <w:rFonts w:ascii="仿宋_GB2312" w:eastAsia="仿宋_GB2312" w:hint="eastAsia"/>
          <w:sz w:val="30"/>
          <w:szCs w:val="30"/>
        </w:rPr>
        <w:t>年度支出合计</w:t>
      </w:r>
      <w:r w:rsidRPr="00FF687D">
        <w:rPr>
          <w:rFonts w:ascii="仿宋_GB2312" w:eastAsia="仿宋_GB2312"/>
          <w:sz w:val="30"/>
          <w:szCs w:val="30"/>
        </w:rPr>
        <w:t>379.65</w:t>
      </w:r>
      <w:r w:rsidRPr="00FF687D">
        <w:rPr>
          <w:rFonts w:ascii="仿宋_GB2312" w:eastAsia="仿宋_GB2312" w:hint="eastAsia"/>
          <w:sz w:val="30"/>
          <w:szCs w:val="30"/>
        </w:rPr>
        <w:t>万元，其中：基本支出</w:t>
      </w:r>
      <w:r w:rsidRPr="00FF687D">
        <w:rPr>
          <w:rFonts w:ascii="仿宋_GB2312" w:eastAsia="仿宋_GB2312"/>
          <w:sz w:val="30"/>
          <w:szCs w:val="30"/>
        </w:rPr>
        <w:t>328.26</w:t>
      </w:r>
      <w:r w:rsidRPr="00FF687D">
        <w:rPr>
          <w:rFonts w:ascii="仿宋_GB2312" w:eastAsia="仿宋_GB2312" w:hint="eastAsia"/>
          <w:sz w:val="30"/>
          <w:szCs w:val="30"/>
        </w:rPr>
        <w:t>万元，占</w:t>
      </w:r>
      <w:r w:rsidRPr="00FF687D">
        <w:rPr>
          <w:rFonts w:ascii="仿宋_GB2312" w:eastAsia="仿宋_GB2312"/>
          <w:sz w:val="30"/>
          <w:szCs w:val="30"/>
        </w:rPr>
        <w:t>86.46%</w:t>
      </w:r>
      <w:r w:rsidRPr="00FF687D">
        <w:rPr>
          <w:rFonts w:ascii="仿宋_GB2312" w:eastAsia="仿宋_GB2312" w:hint="eastAsia"/>
          <w:sz w:val="30"/>
          <w:szCs w:val="30"/>
        </w:rPr>
        <w:t>；项目支出</w:t>
      </w:r>
      <w:r w:rsidRPr="00FF687D">
        <w:rPr>
          <w:rFonts w:ascii="仿宋_GB2312" w:eastAsia="仿宋_GB2312"/>
          <w:sz w:val="30"/>
          <w:szCs w:val="30"/>
        </w:rPr>
        <w:t>51.39</w:t>
      </w:r>
      <w:r w:rsidRPr="00FF687D">
        <w:rPr>
          <w:rFonts w:ascii="仿宋_GB2312" w:eastAsia="仿宋_GB2312" w:hint="eastAsia"/>
          <w:sz w:val="30"/>
          <w:szCs w:val="30"/>
        </w:rPr>
        <w:t>万元，占</w:t>
      </w:r>
      <w:r w:rsidRPr="00FF687D">
        <w:rPr>
          <w:rFonts w:ascii="仿宋_GB2312" w:eastAsia="仿宋_GB2312"/>
          <w:sz w:val="30"/>
          <w:szCs w:val="30"/>
        </w:rPr>
        <w:t>13.54%</w:t>
      </w:r>
      <w:r w:rsidRPr="00FF687D">
        <w:rPr>
          <w:rFonts w:ascii="仿宋_GB2312" w:eastAsia="仿宋_GB2312" w:hint="eastAsia"/>
          <w:sz w:val="30"/>
          <w:szCs w:val="30"/>
        </w:rPr>
        <w:t>。</w:t>
      </w:r>
    </w:p>
    <w:p w:rsidR="0063755B" w:rsidRPr="00FF687D" w:rsidRDefault="0063755B" w:rsidP="00DB18E9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FF687D">
        <w:rPr>
          <w:rFonts w:ascii="楷体_GB2312" w:eastAsia="楷体_GB2312" w:hint="eastAsia"/>
          <w:b/>
          <w:sz w:val="30"/>
          <w:szCs w:val="30"/>
        </w:rPr>
        <w:t>四、关于</w:t>
      </w:r>
      <w:r w:rsidRPr="00FF687D">
        <w:rPr>
          <w:rFonts w:ascii="楷体_GB2312" w:eastAsia="楷体_GB2312" w:hAnsi="宋体" w:hint="eastAsia"/>
          <w:b/>
          <w:sz w:val="30"/>
          <w:szCs w:val="30"/>
        </w:rPr>
        <w:t>上海市静安区婚姻（收养）登记中心</w:t>
      </w:r>
      <w:r w:rsidRPr="00FF687D">
        <w:rPr>
          <w:rFonts w:ascii="楷体_GB2312" w:eastAsia="楷体_GB2312"/>
          <w:b/>
          <w:sz w:val="30"/>
          <w:szCs w:val="30"/>
        </w:rPr>
        <w:t>2016</w:t>
      </w:r>
      <w:r w:rsidRPr="00FF687D">
        <w:rPr>
          <w:rFonts w:ascii="楷体_GB2312" w:eastAsia="楷体_GB2312" w:hint="eastAsia"/>
          <w:b/>
          <w:sz w:val="30"/>
          <w:szCs w:val="30"/>
        </w:rPr>
        <w:t>年度财政拨款收入支出总体情况说明</w:t>
      </w:r>
    </w:p>
    <w:p w:rsidR="0063755B" w:rsidRPr="002B6889" w:rsidRDefault="0063755B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FF687D">
        <w:rPr>
          <w:rFonts w:ascii="仿宋_GB2312" w:eastAsia="仿宋_GB2312" w:hAnsi="宋体" w:hint="eastAsia"/>
          <w:sz w:val="30"/>
          <w:szCs w:val="30"/>
        </w:rPr>
        <w:t>上海市静安区婚姻（收养）登记中心</w:t>
      </w:r>
      <w:r w:rsidRPr="00FF687D">
        <w:rPr>
          <w:rFonts w:ascii="仿宋_GB2312" w:eastAsia="仿宋_GB2312"/>
          <w:sz w:val="30"/>
          <w:szCs w:val="30"/>
        </w:rPr>
        <w:t>2016</w:t>
      </w:r>
      <w:r w:rsidRPr="00FF687D">
        <w:rPr>
          <w:rFonts w:ascii="仿宋_GB2312" w:eastAsia="仿宋_GB2312" w:hint="eastAsia"/>
          <w:sz w:val="30"/>
          <w:szCs w:val="30"/>
        </w:rPr>
        <w:t>年度财政拨款收支总决算</w:t>
      </w:r>
      <w:r w:rsidRPr="00FF687D">
        <w:rPr>
          <w:rFonts w:ascii="仿宋_GB2312" w:eastAsia="仿宋_GB2312"/>
          <w:sz w:val="30"/>
          <w:szCs w:val="30"/>
        </w:rPr>
        <w:t>441.93</w:t>
      </w:r>
      <w:r w:rsidRPr="00FF687D">
        <w:rPr>
          <w:rFonts w:ascii="仿宋_GB2312" w:eastAsia="仿宋_GB2312" w:hint="eastAsia"/>
          <w:sz w:val="30"/>
          <w:szCs w:val="30"/>
        </w:rPr>
        <w:t>万元、</w:t>
      </w:r>
      <w:r w:rsidRPr="00FF687D">
        <w:rPr>
          <w:rFonts w:ascii="仿宋_GB2312" w:eastAsia="仿宋_GB2312"/>
          <w:sz w:val="30"/>
          <w:szCs w:val="30"/>
        </w:rPr>
        <w:t>379.65</w:t>
      </w:r>
      <w:r w:rsidRPr="00FF687D">
        <w:rPr>
          <w:rFonts w:ascii="仿宋_GB2312" w:eastAsia="仿宋_GB2312" w:hint="eastAsia"/>
          <w:sz w:val="30"/>
          <w:szCs w:val="30"/>
        </w:rPr>
        <w:t>万元。与</w:t>
      </w:r>
      <w:r w:rsidRPr="00FF687D">
        <w:rPr>
          <w:rFonts w:ascii="仿宋_GB2312" w:eastAsia="仿宋_GB2312"/>
          <w:sz w:val="30"/>
          <w:szCs w:val="30"/>
        </w:rPr>
        <w:t>2015</w:t>
      </w:r>
      <w:r w:rsidRPr="00FF687D">
        <w:rPr>
          <w:rFonts w:ascii="仿宋_GB2312" w:eastAsia="仿宋_GB2312" w:hint="eastAsia"/>
          <w:sz w:val="30"/>
          <w:szCs w:val="30"/>
        </w:rPr>
        <w:t>年度相比，财政拨款收、支总计各增加</w:t>
      </w:r>
      <w:r w:rsidRPr="00FF687D">
        <w:rPr>
          <w:rFonts w:ascii="仿宋_GB2312" w:eastAsia="仿宋_GB2312"/>
          <w:sz w:val="30"/>
          <w:szCs w:val="30"/>
        </w:rPr>
        <w:t>51.47</w:t>
      </w:r>
      <w:r w:rsidRPr="00FF687D">
        <w:rPr>
          <w:rFonts w:ascii="仿宋_GB2312" w:eastAsia="仿宋_GB2312" w:hint="eastAsia"/>
          <w:sz w:val="30"/>
          <w:szCs w:val="30"/>
        </w:rPr>
        <w:t>万元、</w:t>
      </w:r>
      <w:r w:rsidRPr="00FF687D">
        <w:rPr>
          <w:rFonts w:ascii="仿宋_GB2312" w:eastAsia="仿宋_GB2312"/>
          <w:sz w:val="30"/>
          <w:szCs w:val="30"/>
        </w:rPr>
        <w:t>33.89</w:t>
      </w:r>
      <w:r w:rsidRPr="00FF687D">
        <w:rPr>
          <w:rFonts w:ascii="仿宋_GB2312" w:eastAsia="仿宋_GB2312" w:hint="eastAsia"/>
          <w:sz w:val="30"/>
          <w:szCs w:val="30"/>
        </w:rPr>
        <w:t>万元，增长</w:t>
      </w:r>
      <w:r w:rsidRPr="00FF687D">
        <w:rPr>
          <w:rFonts w:ascii="仿宋_GB2312" w:eastAsia="仿宋_GB2312"/>
          <w:sz w:val="30"/>
          <w:szCs w:val="30"/>
        </w:rPr>
        <w:t>13.18%</w:t>
      </w:r>
      <w:r w:rsidRPr="00FF687D">
        <w:rPr>
          <w:rFonts w:ascii="仿宋_GB2312" w:eastAsia="仿宋_GB2312" w:hint="eastAsia"/>
          <w:sz w:val="30"/>
          <w:szCs w:val="30"/>
        </w:rPr>
        <w:t>、</w:t>
      </w:r>
      <w:r w:rsidRPr="00FF687D">
        <w:rPr>
          <w:rFonts w:ascii="仿宋_GB2312" w:eastAsia="仿宋_GB2312"/>
          <w:sz w:val="30"/>
          <w:szCs w:val="30"/>
        </w:rPr>
        <w:t>9.8%</w:t>
      </w:r>
      <w:r w:rsidRPr="00FF687D">
        <w:rPr>
          <w:rFonts w:ascii="仿宋_GB2312" w:eastAsia="仿宋_GB2312" w:hint="eastAsia"/>
          <w:sz w:val="30"/>
          <w:szCs w:val="30"/>
        </w:rPr>
        <w:t>。</w:t>
      </w:r>
      <w:r w:rsidRPr="002B6889">
        <w:rPr>
          <w:rFonts w:ascii="仿宋_GB2312" w:eastAsia="仿宋_GB2312" w:hint="eastAsia"/>
          <w:color w:val="FF0000"/>
          <w:sz w:val="30"/>
          <w:szCs w:val="30"/>
        </w:rPr>
        <w:t>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人员增加及公用定额提高。</w:t>
      </w:r>
    </w:p>
    <w:p w:rsidR="0063755B" w:rsidRPr="00FF687D" w:rsidRDefault="0063755B" w:rsidP="00DB18E9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FF687D">
        <w:rPr>
          <w:rFonts w:ascii="楷体_GB2312" w:eastAsia="楷体_GB2312" w:hint="eastAsia"/>
          <w:b/>
          <w:sz w:val="30"/>
          <w:szCs w:val="30"/>
        </w:rPr>
        <w:t>五、关于</w:t>
      </w:r>
      <w:r w:rsidRPr="00FF687D">
        <w:rPr>
          <w:rFonts w:ascii="楷体_GB2312" w:eastAsia="楷体_GB2312" w:hAnsi="宋体" w:hint="eastAsia"/>
          <w:b/>
          <w:sz w:val="30"/>
          <w:szCs w:val="30"/>
        </w:rPr>
        <w:t>上海市静安区婚姻（收养）登记中心</w:t>
      </w:r>
      <w:r w:rsidRPr="00FF687D">
        <w:rPr>
          <w:rFonts w:ascii="楷体_GB2312" w:eastAsia="楷体_GB2312"/>
          <w:b/>
          <w:sz w:val="30"/>
          <w:szCs w:val="30"/>
        </w:rPr>
        <w:t>2016</w:t>
      </w:r>
      <w:r w:rsidRPr="00FF687D">
        <w:rPr>
          <w:rFonts w:ascii="楷体_GB2312" w:eastAsia="楷体_GB2312" w:hint="eastAsia"/>
          <w:b/>
          <w:sz w:val="30"/>
          <w:szCs w:val="30"/>
        </w:rPr>
        <w:t>年度一般公共预算财政拨款支出决算情况说明</w:t>
      </w:r>
    </w:p>
    <w:p w:rsidR="0063755B" w:rsidRPr="00FF687D" w:rsidRDefault="0063755B" w:rsidP="00DB18E9">
      <w:pPr>
        <w:ind w:firstLineChars="200" w:firstLine="602"/>
        <w:rPr>
          <w:rFonts w:ascii="楷体_GB2312" w:eastAsia="楷体_GB2312" w:hAnsi="宋体"/>
          <w:b/>
          <w:sz w:val="30"/>
          <w:szCs w:val="30"/>
        </w:rPr>
      </w:pPr>
      <w:r w:rsidRPr="00FF687D">
        <w:rPr>
          <w:rFonts w:ascii="楷体_GB2312" w:eastAsia="楷体_GB2312" w:hAnsi="宋体" w:hint="eastAsia"/>
          <w:b/>
          <w:sz w:val="30"/>
          <w:szCs w:val="30"/>
        </w:rPr>
        <w:t>（一）一般公共预算财政拨款支出总体情况</w:t>
      </w:r>
    </w:p>
    <w:p w:rsidR="0063755B" w:rsidRPr="002B6889" w:rsidRDefault="0063755B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FF687D">
        <w:rPr>
          <w:rFonts w:ascii="仿宋_GB2312" w:eastAsia="仿宋_GB2312" w:hAnsi="宋体" w:hint="eastAsia"/>
          <w:sz w:val="30"/>
          <w:szCs w:val="30"/>
        </w:rPr>
        <w:t>上海市静安区婚姻（收养）登记中心</w:t>
      </w:r>
      <w:r w:rsidRPr="00FF687D">
        <w:rPr>
          <w:rFonts w:ascii="仿宋_GB2312" w:eastAsia="仿宋_GB2312"/>
          <w:sz w:val="30"/>
          <w:szCs w:val="30"/>
        </w:rPr>
        <w:t>2016</w:t>
      </w:r>
      <w:r w:rsidRPr="00FF687D">
        <w:rPr>
          <w:rFonts w:ascii="仿宋_GB2312" w:eastAsia="仿宋_GB2312" w:hint="eastAsia"/>
          <w:sz w:val="30"/>
          <w:szCs w:val="30"/>
        </w:rPr>
        <w:t>年度一般公共预算财政拨款支出</w:t>
      </w:r>
      <w:r w:rsidRPr="00FF687D">
        <w:rPr>
          <w:rFonts w:ascii="仿宋_GB2312" w:eastAsia="仿宋_GB2312"/>
          <w:sz w:val="30"/>
          <w:szCs w:val="30"/>
        </w:rPr>
        <w:t>379.65</w:t>
      </w:r>
      <w:r w:rsidRPr="00FF687D">
        <w:rPr>
          <w:rFonts w:ascii="仿宋_GB2312" w:eastAsia="仿宋_GB2312" w:hint="eastAsia"/>
          <w:sz w:val="30"/>
          <w:szCs w:val="30"/>
        </w:rPr>
        <w:t>万元，占本年支出合计的</w:t>
      </w:r>
      <w:r w:rsidRPr="00FF687D">
        <w:rPr>
          <w:rFonts w:ascii="仿宋_GB2312" w:eastAsia="仿宋_GB2312"/>
          <w:sz w:val="30"/>
          <w:szCs w:val="30"/>
        </w:rPr>
        <w:t>100%</w:t>
      </w:r>
      <w:r w:rsidRPr="00FF687D">
        <w:rPr>
          <w:rFonts w:ascii="仿宋_GB2312" w:eastAsia="仿宋_GB2312" w:hint="eastAsia"/>
          <w:sz w:val="30"/>
          <w:szCs w:val="30"/>
        </w:rPr>
        <w:t>。与</w:t>
      </w:r>
      <w:r w:rsidRPr="00FF687D">
        <w:rPr>
          <w:rFonts w:ascii="仿宋_GB2312" w:eastAsia="仿宋_GB2312"/>
          <w:sz w:val="30"/>
          <w:szCs w:val="30"/>
        </w:rPr>
        <w:t>2015</w:t>
      </w:r>
      <w:r w:rsidRPr="00FF687D">
        <w:rPr>
          <w:rFonts w:ascii="仿宋_GB2312" w:eastAsia="仿宋_GB2312" w:hint="eastAsia"/>
          <w:sz w:val="30"/>
          <w:szCs w:val="30"/>
        </w:rPr>
        <w:t>年度相比，一般公共预算财政拨款支出增加</w:t>
      </w:r>
      <w:r w:rsidRPr="00FF687D">
        <w:rPr>
          <w:rFonts w:ascii="仿宋_GB2312" w:eastAsia="仿宋_GB2312"/>
          <w:sz w:val="30"/>
          <w:szCs w:val="30"/>
        </w:rPr>
        <w:t>33.89</w:t>
      </w:r>
      <w:r w:rsidRPr="00FF687D">
        <w:rPr>
          <w:rFonts w:ascii="仿宋_GB2312" w:eastAsia="仿宋_GB2312" w:hint="eastAsia"/>
          <w:sz w:val="30"/>
          <w:szCs w:val="30"/>
        </w:rPr>
        <w:t>万元，增长</w:t>
      </w:r>
      <w:r w:rsidRPr="00FF687D">
        <w:rPr>
          <w:rFonts w:ascii="仿宋_GB2312" w:eastAsia="仿宋_GB2312"/>
          <w:sz w:val="30"/>
          <w:szCs w:val="30"/>
        </w:rPr>
        <w:t>9.8%</w:t>
      </w:r>
      <w:r w:rsidRPr="00FF687D">
        <w:rPr>
          <w:rFonts w:ascii="仿宋_GB2312" w:eastAsia="仿宋_GB2312" w:hint="eastAsia"/>
          <w:sz w:val="30"/>
          <w:szCs w:val="30"/>
        </w:rPr>
        <w:t>。</w:t>
      </w:r>
      <w:r w:rsidRPr="002B6889">
        <w:rPr>
          <w:rFonts w:ascii="仿宋_GB2312" w:eastAsia="仿宋_GB2312" w:hint="eastAsia"/>
          <w:color w:val="FF0000"/>
          <w:sz w:val="30"/>
          <w:szCs w:val="30"/>
        </w:rPr>
        <w:t>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人员增加。</w:t>
      </w:r>
    </w:p>
    <w:p w:rsidR="0063755B" w:rsidRPr="00DD2E6F" w:rsidRDefault="0063755B" w:rsidP="00DB18E9">
      <w:pPr>
        <w:ind w:firstLineChars="200" w:firstLine="602"/>
        <w:rPr>
          <w:rFonts w:ascii="楷体_GB2312" w:eastAsia="楷体_GB2312" w:hAnsi="宋体"/>
          <w:b/>
          <w:sz w:val="30"/>
          <w:szCs w:val="30"/>
        </w:rPr>
      </w:pPr>
      <w:r w:rsidRPr="00DD2E6F">
        <w:rPr>
          <w:rFonts w:ascii="楷体_GB2312" w:eastAsia="楷体_GB2312" w:hAnsi="宋体" w:hint="eastAsia"/>
          <w:b/>
          <w:sz w:val="30"/>
          <w:szCs w:val="30"/>
        </w:rPr>
        <w:t>（二）一般公共预算财政拨款支出决算结构情况</w:t>
      </w:r>
    </w:p>
    <w:p w:rsidR="0063755B" w:rsidRPr="00DD2E6F" w:rsidRDefault="0063755B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D2E6F">
        <w:rPr>
          <w:rFonts w:ascii="仿宋_GB2312" w:eastAsia="仿宋_GB2312" w:hAnsi="宋体" w:hint="eastAsia"/>
          <w:sz w:val="30"/>
          <w:szCs w:val="30"/>
        </w:rPr>
        <w:t>上海市静安区婚姻（收养）登记中心</w:t>
      </w:r>
      <w:r w:rsidRPr="00DD2E6F">
        <w:rPr>
          <w:rFonts w:ascii="仿宋_GB2312" w:eastAsia="仿宋_GB2312"/>
          <w:sz w:val="30"/>
          <w:szCs w:val="30"/>
        </w:rPr>
        <w:t>2016</w:t>
      </w:r>
      <w:r w:rsidRPr="00DD2E6F">
        <w:rPr>
          <w:rFonts w:ascii="仿宋_GB2312" w:eastAsia="仿宋_GB2312" w:hint="eastAsia"/>
          <w:sz w:val="30"/>
          <w:szCs w:val="30"/>
        </w:rPr>
        <w:t>年度一般公共预算财政拨款支出</w:t>
      </w:r>
      <w:r w:rsidRPr="00DD2E6F">
        <w:rPr>
          <w:rFonts w:ascii="仿宋_GB2312" w:eastAsia="仿宋_GB2312"/>
          <w:sz w:val="30"/>
          <w:szCs w:val="30"/>
        </w:rPr>
        <w:t>379.65</w:t>
      </w:r>
      <w:r w:rsidRPr="00DD2E6F">
        <w:rPr>
          <w:rFonts w:ascii="仿宋_GB2312" w:eastAsia="仿宋_GB2312" w:hint="eastAsia"/>
          <w:sz w:val="30"/>
          <w:szCs w:val="30"/>
        </w:rPr>
        <w:t>万元，主要用于以下方面：社会保障和就业支出（类）</w:t>
      </w:r>
      <w:r w:rsidRPr="00DD2E6F">
        <w:rPr>
          <w:rFonts w:ascii="仿宋_GB2312" w:eastAsia="仿宋_GB2312"/>
          <w:sz w:val="30"/>
          <w:szCs w:val="30"/>
        </w:rPr>
        <w:t>356.32</w:t>
      </w:r>
      <w:r w:rsidRPr="00DD2E6F">
        <w:rPr>
          <w:rFonts w:ascii="仿宋_GB2312" w:eastAsia="仿宋_GB2312" w:hint="eastAsia"/>
          <w:sz w:val="30"/>
          <w:szCs w:val="30"/>
        </w:rPr>
        <w:t>万元，占</w:t>
      </w:r>
      <w:r w:rsidRPr="00DD2E6F">
        <w:rPr>
          <w:rFonts w:ascii="仿宋_GB2312" w:eastAsia="仿宋_GB2312"/>
          <w:sz w:val="30"/>
          <w:szCs w:val="30"/>
        </w:rPr>
        <w:t>93.85%</w:t>
      </w:r>
      <w:r w:rsidRPr="00DD2E6F">
        <w:rPr>
          <w:rFonts w:ascii="仿宋_GB2312" w:eastAsia="仿宋_GB2312" w:hint="eastAsia"/>
          <w:sz w:val="30"/>
          <w:szCs w:val="30"/>
        </w:rPr>
        <w:t>；医疗卫生与计划生育支出（类）</w:t>
      </w:r>
      <w:r w:rsidRPr="00DD2E6F">
        <w:rPr>
          <w:rFonts w:ascii="仿宋_GB2312" w:eastAsia="仿宋_GB2312"/>
          <w:sz w:val="30"/>
          <w:szCs w:val="30"/>
        </w:rPr>
        <w:t>14.06</w:t>
      </w:r>
      <w:r w:rsidRPr="00DD2E6F">
        <w:rPr>
          <w:rFonts w:ascii="仿宋_GB2312" w:eastAsia="仿宋_GB2312" w:hint="eastAsia"/>
          <w:sz w:val="30"/>
          <w:szCs w:val="30"/>
        </w:rPr>
        <w:t>万元，占</w:t>
      </w:r>
      <w:r w:rsidRPr="00DD2E6F">
        <w:rPr>
          <w:rFonts w:ascii="仿宋_GB2312" w:eastAsia="仿宋_GB2312"/>
          <w:sz w:val="30"/>
          <w:szCs w:val="30"/>
        </w:rPr>
        <w:t>3.7%</w:t>
      </w:r>
      <w:r w:rsidRPr="00DD2E6F">
        <w:rPr>
          <w:rFonts w:ascii="仿宋_GB2312" w:eastAsia="仿宋_GB2312" w:hint="eastAsia"/>
          <w:sz w:val="30"/>
          <w:szCs w:val="30"/>
        </w:rPr>
        <w:t>；住房保障支出（类）</w:t>
      </w:r>
      <w:r w:rsidRPr="00DD2E6F">
        <w:rPr>
          <w:rFonts w:ascii="仿宋_GB2312" w:eastAsia="仿宋_GB2312"/>
          <w:sz w:val="30"/>
          <w:szCs w:val="30"/>
        </w:rPr>
        <w:t>9.27</w:t>
      </w:r>
      <w:r w:rsidRPr="00DD2E6F">
        <w:rPr>
          <w:rFonts w:ascii="仿宋_GB2312" w:eastAsia="仿宋_GB2312" w:hint="eastAsia"/>
          <w:sz w:val="30"/>
          <w:szCs w:val="30"/>
        </w:rPr>
        <w:t>万元，占</w:t>
      </w:r>
      <w:r w:rsidRPr="00DD2E6F">
        <w:rPr>
          <w:rFonts w:ascii="仿宋_GB2312" w:eastAsia="仿宋_GB2312"/>
          <w:sz w:val="30"/>
          <w:szCs w:val="30"/>
        </w:rPr>
        <w:t>2.44%</w:t>
      </w:r>
      <w:r w:rsidRPr="00DD2E6F">
        <w:rPr>
          <w:rFonts w:ascii="仿宋_GB2312" w:eastAsia="仿宋_GB2312" w:hint="eastAsia"/>
          <w:sz w:val="30"/>
          <w:szCs w:val="30"/>
        </w:rPr>
        <w:t>。</w:t>
      </w:r>
    </w:p>
    <w:p w:rsidR="0063755B" w:rsidRPr="00DD2E6F" w:rsidRDefault="0063755B" w:rsidP="00DB18E9">
      <w:pPr>
        <w:ind w:firstLineChars="200" w:firstLine="602"/>
        <w:rPr>
          <w:rFonts w:ascii="楷体_GB2312" w:eastAsia="楷体_GB2312" w:hAnsi="宋体"/>
          <w:b/>
          <w:sz w:val="30"/>
          <w:szCs w:val="30"/>
        </w:rPr>
      </w:pPr>
      <w:r w:rsidRPr="00DD2E6F">
        <w:rPr>
          <w:rFonts w:ascii="楷体_GB2312" w:eastAsia="楷体_GB2312" w:hAnsi="宋体" w:hint="eastAsia"/>
          <w:b/>
          <w:sz w:val="30"/>
          <w:szCs w:val="30"/>
        </w:rPr>
        <w:t>（三）一般公共预算财政拨款支出决算具体情况</w:t>
      </w:r>
    </w:p>
    <w:p w:rsidR="0063755B" w:rsidRPr="002B6889" w:rsidRDefault="0063755B" w:rsidP="00DB18E9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DD2E6F">
        <w:rPr>
          <w:rFonts w:ascii="仿宋_GB2312" w:eastAsia="仿宋_GB2312" w:hAnsi="宋体" w:hint="eastAsia"/>
          <w:sz w:val="30"/>
          <w:szCs w:val="30"/>
        </w:rPr>
        <w:t>上海市静安区婚姻（收养）登记中心</w:t>
      </w:r>
      <w:r w:rsidRPr="00DD2E6F">
        <w:rPr>
          <w:rFonts w:ascii="仿宋_GB2312" w:eastAsia="仿宋_GB2312"/>
          <w:sz w:val="30"/>
          <w:szCs w:val="30"/>
        </w:rPr>
        <w:t>2016</w:t>
      </w:r>
      <w:r w:rsidRPr="00DD2E6F">
        <w:rPr>
          <w:rFonts w:ascii="仿宋_GB2312" w:eastAsia="仿宋_GB2312" w:hint="eastAsia"/>
          <w:sz w:val="30"/>
          <w:szCs w:val="30"/>
        </w:rPr>
        <w:t>年度一般公共预算财政拨款支出年初预算为</w:t>
      </w:r>
      <w:r w:rsidRPr="00DD2E6F">
        <w:rPr>
          <w:rFonts w:ascii="仿宋_GB2312" w:eastAsia="仿宋_GB2312"/>
          <w:sz w:val="30"/>
          <w:szCs w:val="30"/>
        </w:rPr>
        <w:t>462.78</w:t>
      </w:r>
      <w:r w:rsidRPr="00DD2E6F">
        <w:rPr>
          <w:rFonts w:ascii="仿宋_GB2312" w:eastAsia="仿宋_GB2312" w:hint="eastAsia"/>
          <w:sz w:val="30"/>
          <w:szCs w:val="30"/>
        </w:rPr>
        <w:t>万元，支出决算为</w:t>
      </w:r>
      <w:r w:rsidRPr="00DD2E6F">
        <w:rPr>
          <w:rFonts w:ascii="仿宋_GB2312" w:eastAsia="仿宋_GB2312"/>
          <w:sz w:val="30"/>
          <w:szCs w:val="30"/>
        </w:rPr>
        <w:t>379.65</w:t>
      </w:r>
      <w:r w:rsidRPr="00DD2E6F">
        <w:rPr>
          <w:rFonts w:ascii="仿宋_GB2312" w:eastAsia="仿宋_GB2312" w:hint="eastAsia"/>
          <w:sz w:val="30"/>
          <w:szCs w:val="30"/>
        </w:rPr>
        <w:t>万元，完成年初预算的</w:t>
      </w:r>
      <w:r w:rsidRPr="00DD2E6F">
        <w:rPr>
          <w:rFonts w:ascii="仿宋_GB2312" w:eastAsia="仿宋_GB2312"/>
          <w:sz w:val="30"/>
          <w:szCs w:val="30"/>
        </w:rPr>
        <w:t>82.04%</w:t>
      </w:r>
      <w:r w:rsidRPr="00DD2E6F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color w:val="FF0000"/>
          <w:sz w:val="30"/>
          <w:szCs w:val="30"/>
        </w:rPr>
        <w:t>决算数小于</w:t>
      </w:r>
      <w:r w:rsidRPr="002B6889">
        <w:rPr>
          <w:rFonts w:ascii="仿宋_GB2312" w:eastAsia="仿宋_GB2312" w:hint="eastAsia"/>
          <w:color w:val="FF0000"/>
          <w:sz w:val="30"/>
          <w:szCs w:val="30"/>
        </w:rPr>
        <w:t>预算数的主要原因：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厉行节约</w:t>
      </w:r>
    </w:p>
    <w:p w:rsidR="0063755B" w:rsidRPr="00513E92" w:rsidRDefault="0063755B" w:rsidP="00DB18E9">
      <w:pPr>
        <w:ind w:firstLineChars="200" w:firstLine="600"/>
        <w:rPr>
          <w:rFonts w:ascii="仿宋_GB2312" w:eastAsia="仿宋_GB2312"/>
          <w:color w:val="00B0F0"/>
          <w:sz w:val="30"/>
          <w:szCs w:val="30"/>
        </w:rPr>
      </w:pPr>
      <w:r w:rsidRPr="00B62634">
        <w:rPr>
          <w:rFonts w:ascii="仿宋_GB2312" w:eastAsia="仿宋_GB2312"/>
          <w:sz w:val="30"/>
          <w:szCs w:val="30"/>
        </w:rPr>
        <w:t>1</w:t>
      </w:r>
      <w:r w:rsidRPr="00B62634">
        <w:rPr>
          <w:rFonts w:ascii="仿宋_GB2312" w:eastAsia="仿宋_GB2312" w:hint="eastAsia"/>
          <w:sz w:val="30"/>
          <w:szCs w:val="30"/>
        </w:rPr>
        <w:t>、社会保障和就业支出（类）民政管理事务（款）</w:t>
      </w:r>
      <w:r>
        <w:rPr>
          <w:rFonts w:ascii="仿宋_GB2312" w:eastAsia="仿宋_GB2312" w:hint="eastAsia"/>
          <w:sz w:val="30"/>
          <w:szCs w:val="30"/>
        </w:rPr>
        <w:t>其他民政管理事务支出</w:t>
      </w:r>
      <w:r w:rsidRPr="00B62634">
        <w:rPr>
          <w:rFonts w:ascii="仿宋_GB2312" w:eastAsia="仿宋_GB2312" w:hint="eastAsia"/>
          <w:sz w:val="30"/>
          <w:szCs w:val="30"/>
        </w:rPr>
        <w:t>（项）</w:t>
      </w:r>
      <w:r>
        <w:rPr>
          <w:rFonts w:ascii="仿宋_GB2312" w:eastAsia="仿宋_GB2312"/>
          <w:sz w:val="30"/>
          <w:szCs w:val="30"/>
        </w:rPr>
        <w:t>356.32</w:t>
      </w:r>
      <w:r w:rsidRPr="00B62634">
        <w:rPr>
          <w:rFonts w:ascii="仿宋_GB2312" w:eastAsia="仿宋_GB2312" w:hint="eastAsia"/>
          <w:sz w:val="30"/>
          <w:szCs w:val="30"/>
        </w:rPr>
        <w:t>万元。主要用于：</w:t>
      </w:r>
      <w:r>
        <w:rPr>
          <w:rFonts w:ascii="仿宋_GB2312" w:eastAsia="仿宋_GB2312" w:hint="eastAsia"/>
          <w:sz w:val="30"/>
          <w:szCs w:val="30"/>
        </w:rPr>
        <w:t>其他民政管理事务支出</w:t>
      </w:r>
      <w:r w:rsidRPr="00B62634">
        <w:rPr>
          <w:rFonts w:ascii="仿宋_GB2312" w:eastAsia="仿宋_GB2312" w:hint="eastAsia"/>
          <w:sz w:val="30"/>
          <w:szCs w:val="30"/>
        </w:rPr>
        <w:t>。年初预算为</w:t>
      </w:r>
      <w:r>
        <w:rPr>
          <w:rFonts w:ascii="仿宋_GB2312" w:eastAsia="仿宋_GB2312"/>
          <w:sz w:val="30"/>
          <w:szCs w:val="30"/>
        </w:rPr>
        <w:t>432.29</w:t>
      </w:r>
      <w:r w:rsidRPr="00B62634">
        <w:rPr>
          <w:rFonts w:ascii="仿宋_GB2312" w:eastAsia="仿宋_GB2312" w:hint="eastAsia"/>
          <w:sz w:val="30"/>
          <w:szCs w:val="30"/>
        </w:rPr>
        <w:t>万元，支出决算为</w:t>
      </w:r>
      <w:r>
        <w:rPr>
          <w:rFonts w:ascii="仿宋_GB2312" w:eastAsia="仿宋_GB2312"/>
          <w:sz w:val="30"/>
          <w:szCs w:val="30"/>
        </w:rPr>
        <w:t>356.32</w:t>
      </w:r>
      <w:r w:rsidRPr="00B62634">
        <w:rPr>
          <w:rFonts w:ascii="仿宋_GB2312" w:eastAsia="仿宋_GB2312" w:hint="eastAsia"/>
          <w:sz w:val="30"/>
          <w:szCs w:val="30"/>
        </w:rPr>
        <w:t>万元，完成年初预算的</w:t>
      </w:r>
      <w:r>
        <w:rPr>
          <w:rFonts w:ascii="仿宋_GB2312" w:eastAsia="仿宋_GB2312"/>
          <w:sz w:val="30"/>
          <w:szCs w:val="30"/>
        </w:rPr>
        <w:t>82.43</w:t>
      </w:r>
      <w:r w:rsidRPr="00B62634">
        <w:rPr>
          <w:rFonts w:ascii="仿宋_GB2312" w:eastAsia="仿宋_GB2312"/>
          <w:sz w:val="30"/>
          <w:szCs w:val="30"/>
        </w:rPr>
        <w:t>%</w:t>
      </w:r>
      <w:r w:rsidRPr="00B62634">
        <w:rPr>
          <w:rFonts w:ascii="仿宋_GB2312" w:eastAsia="仿宋_GB2312" w:hint="eastAsia"/>
          <w:sz w:val="30"/>
          <w:szCs w:val="30"/>
        </w:rPr>
        <w:t>。决算数小于预算数的主要原因：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两区合并预算缴费基数与实际缴费情况存在差异</w:t>
      </w:r>
      <w:r w:rsidRPr="0056329E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63755B" w:rsidRPr="00DB18E9" w:rsidRDefault="0063755B" w:rsidP="00DB18E9">
      <w:pPr>
        <w:ind w:firstLineChars="200" w:firstLine="600"/>
        <w:rPr>
          <w:rFonts w:ascii="仿宋_GB2312" w:eastAsia="仿宋_GB2312"/>
          <w:color w:val="00B0F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 w:rsidRPr="00A133C6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医疗卫生与计划生育支出</w:t>
      </w:r>
      <w:r w:rsidRPr="00A133C6">
        <w:rPr>
          <w:rFonts w:ascii="仿宋_GB2312" w:eastAsia="仿宋_GB2312" w:hint="eastAsia"/>
          <w:sz w:val="30"/>
          <w:szCs w:val="30"/>
        </w:rPr>
        <w:t>（类）</w:t>
      </w:r>
      <w:r>
        <w:rPr>
          <w:rFonts w:ascii="仿宋_GB2312" w:eastAsia="仿宋_GB2312" w:hint="eastAsia"/>
          <w:sz w:val="30"/>
          <w:szCs w:val="30"/>
        </w:rPr>
        <w:t>医疗保障</w:t>
      </w:r>
      <w:r w:rsidRPr="00A133C6">
        <w:rPr>
          <w:rFonts w:ascii="仿宋_GB2312" w:eastAsia="仿宋_GB2312" w:hint="eastAsia"/>
          <w:sz w:val="30"/>
          <w:szCs w:val="30"/>
        </w:rPr>
        <w:t>（款）</w:t>
      </w:r>
      <w:r>
        <w:rPr>
          <w:rFonts w:ascii="仿宋_GB2312" w:eastAsia="仿宋_GB2312" w:hint="eastAsia"/>
          <w:sz w:val="30"/>
          <w:szCs w:val="30"/>
        </w:rPr>
        <w:t>事业单位医疗</w:t>
      </w:r>
      <w:r w:rsidRPr="00A133C6">
        <w:rPr>
          <w:rFonts w:ascii="仿宋_GB2312" w:eastAsia="仿宋_GB2312" w:hint="eastAsia"/>
          <w:sz w:val="30"/>
          <w:szCs w:val="30"/>
        </w:rPr>
        <w:t>（项）</w:t>
      </w:r>
      <w:r>
        <w:rPr>
          <w:rFonts w:ascii="仿宋_GB2312" w:eastAsia="仿宋_GB2312"/>
          <w:sz w:val="30"/>
          <w:szCs w:val="30"/>
        </w:rPr>
        <w:t>14.06</w:t>
      </w:r>
      <w:r w:rsidRPr="00A133C6">
        <w:rPr>
          <w:rFonts w:ascii="仿宋_GB2312" w:eastAsia="仿宋_GB2312" w:hint="eastAsia"/>
          <w:sz w:val="30"/>
          <w:szCs w:val="30"/>
        </w:rPr>
        <w:t>万元。</w:t>
      </w:r>
      <w:r w:rsidRPr="0083166D">
        <w:rPr>
          <w:rFonts w:ascii="仿宋_GB2312" w:eastAsia="仿宋_GB2312" w:hint="eastAsia"/>
          <w:sz w:val="30"/>
          <w:szCs w:val="30"/>
        </w:rPr>
        <w:t>主要用于：事业单位医疗保险费。</w:t>
      </w:r>
      <w:r w:rsidRPr="00DE4C66">
        <w:rPr>
          <w:rFonts w:ascii="仿宋_GB2312" w:eastAsia="仿宋_GB2312" w:hint="eastAsia"/>
          <w:sz w:val="30"/>
          <w:szCs w:val="30"/>
        </w:rPr>
        <w:t>年初预算为</w:t>
      </w:r>
      <w:r>
        <w:rPr>
          <w:rFonts w:ascii="仿宋_GB2312" w:eastAsia="仿宋_GB2312"/>
          <w:sz w:val="30"/>
          <w:szCs w:val="30"/>
        </w:rPr>
        <w:t>18.63</w:t>
      </w:r>
      <w:r w:rsidRPr="00DE4C66">
        <w:rPr>
          <w:rFonts w:ascii="仿宋_GB2312" w:eastAsia="仿宋_GB2312" w:hint="eastAsia"/>
          <w:sz w:val="30"/>
          <w:szCs w:val="30"/>
        </w:rPr>
        <w:t>万元，支出决算为</w:t>
      </w:r>
      <w:r>
        <w:rPr>
          <w:rFonts w:ascii="仿宋_GB2312" w:eastAsia="仿宋_GB2312"/>
          <w:sz w:val="30"/>
          <w:szCs w:val="30"/>
        </w:rPr>
        <w:t>14.06</w:t>
      </w:r>
      <w:r w:rsidRPr="00DE4C66">
        <w:rPr>
          <w:rFonts w:ascii="仿宋_GB2312" w:eastAsia="仿宋_GB2312" w:hint="eastAsia"/>
          <w:sz w:val="30"/>
          <w:szCs w:val="30"/>
        </w:rPr>
        <w:t>万元，完成年初预算的</w:t>
      </w:r>
      <w:r>
        <w:rPr>
          <w:rFonts w:ascii="仿宋_GB2312" w:eastAsia="仿宋_GB2312"/>
          <w:sz w:val="30"/>
          <w:szCs w:val="30"/>
        </w:rPr>
        <w:t>75.47</w:t>
      </w:r>
      <w:r w:rsidRPr="00B40B33">
        <w:rPr>
          <w:rFonts w:ascii="仿宋_GB2312" w:eastAsia="仿宋_GB2312"/>
          <w:color w:val="000000"/>
          <w:sz w:val="30"/>
          <w:szCs w:val="30"/>
        </w:rPr>
        <w:t>%</w:t>
      </w:r>
      <w:r w:rsidRPr="00B40B33">
        <w:rPr>
          <w:rFonts w:ascii="仿宋_GB2312" w:eastAsia="仿宋_GB2312" w:hint="eastAsia"/>
          <w:color w:val="000000"/>
          <w:sz w:val="30"/>
          <w:szCs w:val="30"/>
        </w:rPr>
        <w:t>。决算数小于预算数的主要原因：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两区合并预算缴费基数与实际缴费情况存在差异</w:t>
      </w:r>
      <w:r w:rsidRPr="0056329E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63755B" w:rsidRPr="00DB18E9" w:rsidRDefault="0063755B" w:rsidP="00DB18E9">
      <w:pPr>
        <w:ind w:firstLineChars="200" w:firstLine="600"/>
        <w:rPr>
          <w:rFonts w:ascii="仿宋_GB2312" w:eastAsia="仿宋_GB2312"/>
          <w:color w:val="00B0F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 w:rsidRPr="00A133C6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住房保障支出</w:t>
      </w:r>
      <w:r w:rsidRPr="00A133C6">
        <w:rPr>
          <w:rFonts w:ascii="仿宋_GB2312" w:eastAsia="仿宋_GB2312" w:hint="eastAsia"/>
          <w:sz w:val="30"/>
          <w:szCs w:val="30"/>
        </w:rPr>
        <w:t>（类）</w:t>
      </w:r>
      <w:r>
        <w:rPr>
          <w:rFonts w:ascii="仿宋_GB2312" w:eastAsia="仿宋_GB2312" w:hint="eastAsia"/>
          <w:sz w:val="30"/>
          <w:szCs w:val="30"/>
        </w:rPr>
        <w:t>住房改革支出</w:t>
      </w:r>
      <w:r w:rsidRPr="00A133C6">
        <w:rPr>
          <w:rFonts w:ascii="仿宋_GB2312" w:eastAsia="仿宋_GB2312" w:hint="eastAsia"/>
          <w:sz w:val="30"/>
          <w:szCs w:val="30"/>
        </w:rPr>
        <w:t>（款）</w:t>
      </w:r>
      <w:r>
        <w:rPr>
          <w:rFonts w:ascii="仿宋_GB2312" w:eastAsia="仿宋_GB2312" w:hint="eastAsia"/>
          <w:sz w:val="30"/>
          <w:szCs w:val="30"/>
        </w:rPr>
        <w:t>住房公积金</w:t>
      </w:r>
      <w:r w:rsidRPr="00A133C6">
        <w:rPr>
          <w:rFonts w:ascii="仿宋_GB2312" w:eastAsia="仿宋_GB2312" w:hint="eastAsia"/>
          <w:sz w:val="30"/>
          <w:szCs w:val="30"/>
        </w:rPr>
        <w:t>（项）</w:t>
      </w:r>
      <w:r>
        <w:rPr>
          <w:rFonts w:ascii="仿宋_GB2312" w:eastAsia="仿宋_GB2312"/>
          <w:sz w:val="30"/>
          <w:szCs w:val="30"/>
        </w:rPr>
        <w:t>9.27</w:t>
      </w:r>
      <w:r w:rsidRPr="00A133C6">
        <w:rPr>
          <w:rFonts w:ascii="仿宋_GB2312" w:eastAsia="仿宋_GB2312" w:hint="eastAsia"/>
          <w:sz w:val="30"/>
          <w:szCs w:val="30"/>
        </w:rPr>
        <w:t>万元</w:t>
      </w:r>
      <w:r w:rsidRPr="0083166D">
        <w:rPr>
          <w:rFonts w:ascii="仿宋_GB2312" w:eastAsia="仿宋_GB2312" w:hint="eastAsia"/>
          <w:sz w:val="30"/>
          <w:szCs w:val="30"/>
        </w:rPr>
        <w:t>。主要用于：住房公积金。</w:t>
      </w:r>
      <w:r w:rsidRPr="00DE4C66">
        <w:rPr>
          <w:rFonts w:ascii="仿宋_GB2312" w:eastAsia="仿宋_GB2312" w:hint="eastAsia"/>
          <w:sz w:val="30"/>
          <w:szCs w:val="30"/>
        </w:rPr>
        <w:t>年初预算为</w:t>
      </w:r>
      <w:r>
        <w:rPr>
          <w:rFonts w:ascii="仿宋_GB2312" w:eastAsia="仿宋_GB2312"/>
          <w:sz w:val="30"/>
          <w:szCs w:val="30"/>
        </w:rPr>
        <w:t>11.86</w:t>
      </w:r>
      <w:r w:rsidRPr="00DE4C66">
        <w:rPr>
          <w:rFonts w:ascii="仿宋_GB2312" w:eastAsia="仿宋_GB2312" w:hint="eastAsia"/>
          <w:sz w:val="30"/>
          <w:szCs w:val="30"/>
        </w:rPr>
        <w:t>万元，支出决算为</w:t>
      </w:r>
      <w:r>
        <w:rPr>
          <w:rFonts w:ascii="仿宋_GB2312" w:eastAsia="仿宋_GB2312"/>
          <w:sz w:val="30"/>
          <w:szCs w:val="30"/>
        </w:rPr>
        <w:t>9.27</w:t>
      </w:r>
      <w:r>
        <w:rPr>
          <w:rFonts w:ascii="仿宋_GB2312" w:eastAsia="仿宋_GB2312" w:hint="eastAsia"/>
          <w:sz w:val="30"/>
          <w:szCs w:val="30"/>
        </w:rPr>
        <w:t>万元</w:t>
      </w:r>
      <w:r w:rsidRPr="00DE4C66">
        <w:rPr>
          <w:rFonts w:ascii="仿宋_GB2312" w:eastAsia="仿宋_GB2312" w:hint="eastAsia"/>
          <w:sz w:val="30"/>
          <w:szCs w:val="30"/>
        </w:rPr>
        <w:t>，完成年初预算的</w:t>
      </w:r>
      <w:r>
        <w:rPr>
          <w:rFonts w:ascii="仿宋_GB2312" w:eastAsia="仿宋_GB2312"/>
          <w:sz w:val="30"/>
          <w:szCs w:val="30"/>
        </w:rPr>
        <w:t>78.16</w:t>
      </w:r>
      <w:r w:rsidRPr="00BA77C7">
        <w:rPr>
          <w:rFonts w:ascii="仿宋_GB2312" w:eastAsia="仿宋_GB2312"/>
          <w:sz w:val="30"/>
          <w:szCs w:val="30"/>
        </w:rPr>
        <w:t>%</w:t>
      </w:r>
      <w:r w:rsidRPr="00BA77C7">
        <w:rPr>
          <w:rFonts w:ascii="仿宋_GB2312" w:eastAsia="仿宋_GB2312" w:hint="eastAsia"/>
          <w:sz w:val="30"/>
          <w:szCs w:val="30"/>
        </w:rPr>
        <w:t>。决算数小于预算数的主要原因：</w:t>
      </w:r>
      <w:r>
        <w:rPr>
          <w:rFonts w:ascii="仿宋_GB2312" w:eastAsia="仿宋_GB2312" w:hint="eastAsia"/>
          <w:color w:val="FF0000"/>
          <w:sz w:val="30"/>
          <w:szCs w:val="30"/>
        </w:rPr>
        <w:t>两区合并预算缴费基数与实际缴费情况存在差异</w:t>
      </w:r>
      <w:r w:rsidRPr="0056329E">
        <w:rPr>
          <w:rFonts w:ascii="仿宋_GB2312" w:eastAsia="仿宋_GB2312" w:hint="eastAsia"/>
          <w:color w:val="FF0000"/>
          <w:sz w:val="30"/>
          <w:szCs w:val="30"/>
        </w:rPr>
        <w:t>。</w:t>
      </w:r>
    </w:p>
    <w:p w:rsidR="0063755B" w:rsidRPr="002B6889" w:rsidRDefault="0063755B" w:rsidP="00DB18E9">
      <w:pPr>
        <w:ind w:firstLineChars="200" w:firstLine="602"/>
        <w:rPr>
          <w:rFonts w:ascii="楷体_GB2312" w:eastAsia="楷体_GB2312"/>
          <w:b/>
          <w:color w:val="FF0000"/>
          <w:sz w:val="30"/>
          <w:szCs w:val="30"/>
        </w:rPr>
      </w:pPr>
      <w:r w:rsidRPr="002B6889">
        <w:rPr>
          <w:rFonts w:ascii="楷体_GB2312" w:eastAsia="楷体_GB2312" w:hint="eastAsia"/>
          <w:b/>
          <w:color w:val="FF0000"/>
          <w:sz w:val="30"/>
          <w:szCs w:val="30"/>
        </w:rPr>
        <w:t>六、关于</w:t>
      </w:r>
      <w:r w:rsidRPr="002B6889">
        <w:rPr>
          <w:rFonts w:ascii="楷体_GB2312" w:eastAsia="楷体_GB2312" w:hAnsi="宋体" w:hint="eastAsia"/>
          <w:b/>
          <w:color w:val="FF0000"/>
          <w:sz w:val="30"/>
          <w:szCs w:val="30"/>
        </w:rPr>
        <w:t>上海市静安区</w:t>
      </w:r>
      <w:r>
        <w:rPr>
          <w:rFonts w:ascii="楷体_GB2312" w:eastAsia="楷体_GB2312" w:hAnsi="宋体" w:hint="eastAsia"/>
          <w:b/>
          <w:sz w:val="30"/>
          <w:szCs w:val="30"/>
        </w:rPr>
        <w:t>婚姻（收养）登记中心</w:t>
      </w:r>
      <w:r w:rsidRPr="002B6889">
        <w:rPr>
          <w:rFonts w:ascii="楷体_GB2312" w:eastAsia="楷体_GB2312"/>
          <w:b/>
          <w:color w:val="FF0000"/>
          <w:sz w:val="30"/>
          <w:szCs w:val="30"/>
        </w:rPr>
        <w:t>2016</w:t>
      </w:r>
      <w:r w:rsidRPr="002B6889">
        <w:rPr>
          <w:rFonts w:ascii="楷体_GB2312" w:eastAsia="楷体_GB2312" w:hint="eastAsia"/>
          <w:b/>
          <w:color w:val="FF0000"/>
          <w:sz w:val="30"/>
          <w:szCs w:val="30"/>
        </w:rPr>
        <w:t>年度一般公共预算财政拨款基本支出决算情况说明</w:t>
      </w:r>
    </w:p>
    <w:p w:rsidR="0063755B" w:rsidRPr="002B6889" w:rsidRDefault="0063755B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2B6889">
        <w:rPr>
          <w:rFonts w:ascii="仿宋_GB2312" w:eastAsia="仿宋_GB2312" w:hAnsi="宋体" w:hint="eastAsia"/>
          <w:color w:val="FF0000"/>
          <w:sz w:val="30"/>
          <w:szCs w:val="30"/>
        </w:rPr>
        <w:t>上海市静安区</w:t>
      </w:r>
      <w:r>
        <w:rPr>
          <w:rFonts w:ascii="仿宋_GB2312" w:eastAsia="仿宋_GB2312" w:hAnsi="宋体" w:hint="eastAsia"/>
          <w:sz w:val="30"/>
          <w:szCs w:val="30"/>
        </w:rPr>
        <w:t>婚姻（收养）登记中心</w:t>
      </w:r>
      <w:r w:rsidRPr="002B6889">
        <w:rPr>
          <w:rFonts w:ascii="仿宋_GB2312" w:eastAsia="仿宋_GB2312"/>
          <w:color w:val="FF0000"/>
          <w:sz w:val="30"/>
          <w:szCs w:val="30"/>
        </w:rPr>
        <w:t>2016</w:t>
      </w:r>
      <w:r w:rsidRPr="002B6889">
        <w:rPr>
          <w:rFonts w:ascii="仿宋_GB2312" w:eastAsia="仿宋_GB2312" w:hint="eastAsia"/>
          <w:color w:val="FF0000"/>
          <w:sz w:val="30"/>
          <w:szCs w:val="30"/>
        </w:rPr>
        <w:t>年度一般公共预算财政拨款基本支出</w:t>
      </w:r>
      <w:r>
        <w:rPr>
          <w:rFonts w:ascii="仿宋_GB2312" w:eastAsia="仿宋_GB2312"/>
          <w:color w:val="FF0000"/>
          <w:sz w:val="30"/>
          <w:szCs w:val="30"/>
        </w:rPr>
        <w:t>328.26</w:t>
      </w:r>
      <w:r w:rsidRPr="002B6889">
        <w:rPr>
          <w:rFonts w:ascii="仿宋_GB2312" w:eastAsia="仿宋_GB2312" w:hint="eastAsia"/>
          <w:color w:val="FF0000"/>
          <w:sz w:val="30"/>
          <w:szCs w:val="30"/>
        </w:rPr>
        <w:t>万元，包括人员经费</w:t>
      </w:r>
      <w:r>
        <w:rPr>
          <w:rFonts w:ascii="仿宋_GB2312" w:eastAsia="仿宋_GB2312"/>
          <w:color w:val="FF0000"/>
          <w:sz w:val="30"/>
          <w:szCs w:val="30"/>
        </w:rPr>
        <w:t>263.12</w:t>
      </w:r>
      <w:r w:rsidRPr="002B6889">
        <w:rPr>
          <w:rFonts w:ascii="仿宋_GB2312" w:eastAsia="仿宋_GB2312" w:hint="eastAsia"/>
          <w:color w:val="FF0000"/>
          <w:sz w:val="30"/>
          <w:szCs w:val="30"/>
        </w:rPr>
        <w:t>万元，公用经费</w:t>
      </w:r>
      <w:r>
        <w:rPr>
          <w:rFonts w:ascii="仿宋_GB2312" w:eastAsia="仿宋_GB2312"/>
          <w:color w:val="FF0000"/>
          <w:sz w:val="30"/>
          <w:szCs w:val="30"/>
        </w:rPr>
        <w:t>65.14</w:t>
      </w:r>
      <w:r w:rsidRPr="002B6889">
        <w:rPr>
          <w:rFonts w:ascii="仿宋_GB2312" w:eastAsia="仿宋_GB2312" w:hint="eastAsia"/>
          <w:color w:val="FF0000"/>
          <w:sz w:val="30"/>
          <w:szCs w:val="30"/>
        </w:rPr>
        <w:t>万元。基本支出中：</w:t>
      </w:r>
    </w:p>
    <w:p w:rsidR="0063755B" w:rsidRPr="000D4E3E" w:rsidRDefault="0063755B" w:rsidP="00861C3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D4E3E">
        <w:rPr>
          <w:rFonts w:ascii="仿宋_GB2312" w:eastAsia="仿宋_GB2312"/>
          <w:sz w:val="30"/>
          <w:szCs w:val="30"/>
        </w:rPr>
        <w:t>1</w:t>
      </w:r>
      <w:r w:rsidRPr="000D4E3E">
        <w:rPr>
          <w:rFonts w:ascii="仿宋_GB2312" w:eastAsia="仿宋_GB2312" w:hint="eastAsia"/>
          <w:sz w:val="30"/>
          <w:szCs w:val="30"/>
        </w:rPr>
        <w:t>、工资福利支出</w:t>
      </w:r>
      <w:r>
        <w:rPr>
          <w:rFonts w:ascii="仿宋_GB2312" w:eastAsia="仿宋_GB2312"/>
          <w:sz w:val="30"/>
          <w:szCs w:val="30"/>
        </w:rPr>
        <w:t>253.64</w:t>
      </w:r>
      <w:r w:rsidRPr="000D4E3E">
        <w:rPr>
          <w:rFonts w:ascii="仿宋_GB2312" w:eastAsia="仿宋_GB2312" w:hint="eastAsia"/>
          <w:sz w:val="30"/>
          <w:szCs w:val="30"/>
        </w:rPr>
        <w:t>万元，主要用于：基本工资、津贴补贴、其他社会保障缴费、伙食补助费、绩效工资、机关事业单位基本养老保险缴费、职业年金缴费、其他工资福利支出。</w:t>
      </w:r>
    </w:p>
    <w:p w:rsidR="0063755B" w:rsidRPr="000D4E3E" w:rsidRDefault="0063755B" w:rsidP="00861C3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D4E3E">
        <w:rPr>
          <w:rFonts w:ascii="仿宋_GB2312" w:eastAsia="仿宋_GB2312"/>
          <w:sz w:val="30"/>
          <w:szCs w:val="30"/>
        </w:rPr>
        <w:t>2</w:t>
      </w:r>
      <w:r w:rsidRPr="000D4E3E">
        <w:rPr>
          <w:rFonts w:ascii="仿宋_GB2312" w:eastAsia="仿宋_GB2312" w:hint="eastAsia"/>
          <w:sz w:val="30"/>
          <w:szCs w:val="30"/>
        </w:rPr>
        <w:t>、商品和服务支出</w:t>
      </w:r>
      <w:r>
        <w:rPr>
          <w:rFonts w:ascii="仿宋_GB2312" w:eastAsia="仿宋_GB2312"/>
          <w:sz w:val="30"/>
          <w:szCs w:val="30"/>
        </w:rPr>
        <w:t>65.14</w:t>
      </w:r>
      <w:r w:rsidRPr="000D4E3E">
        <w:rPr>
          <w:rFonts w:ascii="仿宋_GB2312" w:eastAsia="仿宋_GB2312" w:hint="eastAsia"/>
          <w:sz w:val="30"/>
          <w:szCs w:val="30"/>
        </w:rPr>
        <w:t>万元，主要用于：办公费、</w:t>
      </w:r>
      <w:r>
        <w:rPr>
          <w:rFonts w:ascii="仿宋_GB2312" w:eastAsia="仿宋_GB2312" w:hint="eastAsia"/>
          <w:sz w:val="30"/>
          <w:szCs w:val="30"/>
        </w:rPr>
        <w:t>印刷费、邮电费、</w:t>
      </w:r>
      <w:r w:rsidRPr="000D4E3E">
        <w:rPr>
          <w:rFonts w:ascii="仿宋_GB2312" w:eastAsia="仿宋_GB2312" w:hint="eastAsia"/>
          <w:sz w:val="30"/>
          <w:szCs w:val="30"/>
        </w:rPr>
        <w:t>工会经费、福利费、其他交通费用</w:t>
      </w:r>
      <w:r>
        <w:rPr>
          <w:rFonts w:ascii="仿宋_GB2312" w:eastAsia="仿宋_GB2312" w:hint="eastAsia"/>
          <w:sz w:val="30"/>
          <w:szCs w:val="30"/>
        </w:rPr>
        <w:t>、其他商品和服务支出</w:t>
      </w:r>
      <w:r w:rsidRPr="000D4E3E">
        <w:rPr>
          <w:rFonts w:ascii="仿宋_GB2312" w:eastAsia="仿宋_GB2312" w:hint="eastAsia"/>
          <w:sz w:val="30"/>
          <w:szCs w:val="30"/>
        </w:rPr>
        <w:t>。</w:t>
      </w:r>
    </w:p>
    <w:p w:rsidR="0063755B" w:rsidRPr="009D0319" w:rsidRDefault="0063755B" w:rsidP="00861C3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D4E3E">
        <w:rPr>
          <w:rFonts w:ascii="仿宋_GB2312" w:eastAsia="仿宋_GB2312"/>
          <w:sz w:val="30"/>
          <w:szCs w:val="30"/>
        </w:rPr>
        <w:t>3</w:t>
      </w:r>
      <w:r w:rsidRPr="000D4E3E">
        <w:rPr>
          <w:rFonts w:ascii="仿宋_GB2312" w:eastAsia="仿宋_GB2312" w:hint="eastAsia"/>
          <w:sz w:val="30"/>
          <w:szCs w:val="30"/>
        </w:rPr>
        <w:t>、对个人和家庭的补助</w:t>
      </w:r>
      <w:r>
        <w:rPr>
          <w:rFonts w:ascii="仿宋_GB2312" w:eastAsia="仿宋_GB2312"/>
          <w:sz w:val="30"/>
          <w:szCs w:val="30"/>
        </w:rPr>
        <w:t>9.48</w:t>
      </w:r>
      <w:r w:rsidRPr="000D4E3E">
        <w:rPr>
          <w:rFonts w:ascii="仿宋_GB2312" w:eastAsia="仿宋_GB2312" w:hint="eastAsia"/>
          <w:sz w:val="30"/>
          <w:szCs w:val="30"/>
        </w:rPr>
        <w:t>万元，主要用于：奖励金、住</w:t>
      </w:r>
      <w:r w:rsidRPr="009D0319">
        <w:rPr>
          <w:rFonts w:ascii="仿宋_GB2312" w:eastAsia="仿宋_GB2312" w:hint="eastAsia"/>
          <w:sz w:val="30"/>
          <w:szCs w:val="30"/>
        </w:rPr>
        <w:t>房公积金、其他对个人和家庭的补助支出。</w:t>
      </w:r>
    </w:p>
    <w:p w:rsidR="0063755B" w:rsidRPr="009D0319" w:rsidRDefault="0063755B" w:rsidP="00DB18E9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D0319">
        <w:rPr>
          <w:rFonts w:ascii="楷体_GB2312" w:eastAsia="楷体_GB2312" w:hint="eastAsia"/>
          <w:b/>
          <w:sz w:val="30"/>
          <w:szCs w:val="30"/>
        </w:rPr>
        <w:t>七、关于上海市静安区</w:t>
      </w:r>
      <w:r w:rsidRPr="009D0319">
        <w:rPr>
          <w:rFonts w:ascii="楷体_GB2312" w:eastAsia="楷体_GB2312" w:hAnsi="宋体" w:hint="eastAsia"/>
          <w:b/>
          <w:sz w:val="30"/>
          <w:szCs w:val="30"/>
        </w:rPr>
        <w:t>婚姻（收养）登记中心</w:t>
      </w:r>
      <w:r w:rsidRPr="009D0319">
        <w:rPr>
          <w:rFonts w:ascii="楷体_GB2312" w:eastAsia="楷体_GB2312"/>
          <w:b/>
          <w:sz w:val="30"/>
          <w:szCs w:val="30"/>
        </w:rPr>
        <w:t>2016</w:t>
      </w:r>
      <w:r w:rsidRPr="009D0319">
        <w:rPr>
          <w:rFonts w:ascii="楷体_GB2312" w:eastAsia="楷体_GB2312" w:hint="eastAsia"/>
          <w:b/>
          <w:sz w:val="30"/>
          <w:szCs w:val="30"/>
        </w:rPr>
        <w:t>年度一般公共预算财政拨款“三公”经费支出决算情况说明</w:t>
      </w:r>
    </w:p>
    <w:p w:rsidR="0063755B" w:rsidRPr="009D0319" w:rsidRDefault="0063755B" w:rsidP="00DB18E9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D0319">
        <w:rPr>
          <w:rFonts w:ascii="楷体_GB2312" w:eastAsia="楷体_GB2312" w:hAnsi="宋体" w:hint="eastAsia"/>
          <w:b/>
          <w:sz w:val="30"/>
          <w:szCs w:val="30"/>
        </w:rPr>
        <w:t>（一）</w:t>
      </w:r>
      <w:r w:rsidRPr="009D0319">
        <w:rPr>
          <w:rFonts w:ascii="楷体_GB2312" w:eastAsia="楷体_GB2312" w:hint="eastAsia"/>
          <w:b/>
          <w:sz w:val="30"/>
          <w:szCs w:val="30"/>
        </w:rPr>
        <w:t>“三公”经费财政拨款支出决算总体情况说明。</w:t>
      </w:r>
    </w:p>
    <w:p w:rsidR="0063755B" w:rsidRPr="009D0319" w:rsidRDefault="0063755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D0319">
        <w:rPr>
          <w:rFonts w:ascii="仿宋_GB2312" w:eastAsia="仿宋_GB2312" w:hAnsi="宋体" w:hint="eastAsia"/>
          <w:sz w:val="30"/>
          <w:szCs w:val="30"/>
        </w:rPr>
        <w:t>上海市静安区婚姻（收养）登记中心</w:t>
      </w:r>
      <w:r w:rsidRPr="009D0319">
        <w:rPr>
          <w:rFonts w:ascii="仿宋_GB2312" w:eastAsia="仿宋_GB2312"/>
          <w:sz w:val="30"/>
          <w:szCs w:val="30"/>
        </w:rPr>
        <w:t>2016</w:t>
      </w:r>
      <w:r w:rsidRPr="009D0319">
        <w:rPr>
          <w:rFonts w:ascii="仿宋_GB2312" w:eastAsia="仿宋_GB2312" w:hint="eastAsia"/>
          <w:sz w:val="30"/>
          <w:szCs w:val="30"/>
        </w:rPr>
        <w:t>年度“三公”经费财政拨款支出年初预算为</w:t>
      </w:r>
      <w:r w:rsidRPr="009D0319">
        <w:rPr>
          <w:rFonts w:ascii="仿宋_GB2312" w:eastAsia="仿宋_GB2312"/>
          <w:sz w:val="30"/>
          <w:szCs w:val="30"/>
        </w:rPr>
        <w:t>0</w:t>
      </w:r>
      <w:r w:rsidRPr="009D0319">
        <w:rPr>
          <w:rFonts w:ascii="仿宋_GB2312" w:eastAsia="仿宋_GB2312" w:hint="eastAsia"/>
          <w:sz w:val="30"/>
          <w:szCs w:val="30"/>
        </w:rPr>
        <w:t>万元，支出决算为</w:t>
      </w:r>
      <w:r w:rsidRPr="009D0319">
        <w:rPr>
          <w:rFonts w:ascii="仿宋_GB2312" w:eastAsia="仿宋_GB2312"/>
          <w:sz w:val="30"/>
          <w:szCs w:val="30"/>
        </w:rPr>
        <w:t>0</w:t>
      </w:r>
      <w:r w:rsidRPr="009D0319">
        <w:rPr>
          <w:rFonts w:ascii="仿宋_GB2312" w:eastAsia="仿宋_GB2312" w:hint="eastAsia"/>
          <w:sz w:val="30"/>
          <w:szCs w:val="30"/>
        </w:rPr>
        <w:t>万元。</w:t>
      </w:r>
    </w:p>
    <w:p w:rsidR="0063755B" w:rsidRPr="00C908D1" w:rsidRDefault="0063755B" w:rsidP="00DB18E9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C908D1">
        <w:rPr>
          <w:rFonts w:ascii="楷体_GB2312" w:eastAsia="楷体_GB2312" w:hint="eastAsia"/>
          <w:b/>
          <w:sz w:val="30"/>
          <w:szCs w:val="30"/>
        </w:rPr>
        <w:t>八、关于</w:t>
      </w:r>
      <w:r w:rsidRPr="00C908D1">
        <w:rPr>
          <w:rFonts w:ascii="楷体_GB2312" w:eastAsia="楷体_GB2312" w:hAnsi="宋体" w:hint="eastAsia"/>
          <w:b/>
          <w:sz w:val="30"/>
          <w:szCs w:val="30"/>
        </w:rPr>
        <w:t>上海市静安区婚姻（收养）登记中心</w:t>
      </w:r>
      <w:r w:rsidRPr="00C908D1">
        <w:rPr>
          <w:rFonts w:ascii="楷体_GB2312" w:eastAsia="楷体_GB2312"/>
          <w:b/>
          <w:sz w:val="30"/>
          <w:szCs w:val="30"/>
        </w:rPr>
        <w:t>2016</w:t>
      </w:r>
      <w:r w:rsidRPr="00C908D1">
        <w:rPr>
          <w:rFonts w:ascii="楷体_GB2312" w:eastAsia="楷体_GB2312" w:hint="eastAsia"/>
          <w:b/>
          <w:sz w:val="30"/>
          <w:szCs w:val="30"/>
        </w:rPr>
        <w:t>年度政府性基金预算财政拨款支出决算情况说明</w:t>
      </w:r>
    </w:p>
    <w:p w:rsidR="0063755B" w:rsidRPr="00C908D1" w:rsidRDefault="0063755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908D1">
        <w:rPr>
          <w:rFonts w:ascii="仿宋_GB2312" w:eastAsia="仿宋_GB2312" w:hAnsi="宋体" w:hint="eastAsia"/>
          <w:sz w:val="30"/>
          <w:szCs w:val="30"/>
        </w:rPr>
        <w:t>上海市静安区婚姻（收养）登记中心</w:t>
      </w:r>
      <w:r w:rsidRPr="00C908D1">
        <w:rPr>
          <w:rFonts w:ascii="仿宋_GB2312" w:eastAsia="仿宋_GB2312"/>
          <w:sz w:val="30"/>
          <w:szCs w:val="30"/>
        </w:rPr>
        <w:t>2016</w:t>
      </w:r>
      <w:r w:rsidRPr="00C908D1">
        <w:rPr>
          <w:rFonts w:ascii="仿宋_GB2312" w:eastAsia="仿宋_GB2312" w:hint="eastAsia"/>
          <w:sz w:val="30"/>
          <w:szCs w:val="30"/>
        </w:rPr>
        <w:t>年度无政府性基金预算财政拨款支出。</w:t>
      </w:r>
    </w:p>
    <w:p w:rsidR="0063755B" w:rsidRPr="00C908D1" w:rsidRDefault="0063755B" w:rsidP="00DB18E9">
      <w:pPr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C908D1">
        <w:rPr>
          <w:rFonts w:ascii="楷体_GB2312" w:eastAsia="楷体_GB2312" w:hint="eastAsia"/>
          <w:b/>
          <w:sz w:val="30"/>
          <w:szCs w:val="30"/>
        </w:rPr>
        <w:t>九、国有资本经营预算财政拨款情况说明</w:t>
      </w:r>
    </w:p>
    <w:p w:rsidR="0063755B" w:rsidRPr="00E36039" w:rsidRDefault="0063755B" w:rsidP="00E36039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C908D1">
        <w:rPr>
          <w:rFonts w:ascii="仿宋_GB2312" w:eastAsia="仿宋_GB2312" w:hAnsi="宋体" w:hint="eastAsia"/>
          <w:sz w:val="30"/>
          <w:szCs w:val="30"/>
        </w:rPr>
        <w:t>上海市静安区婚姻（收养）登记中心</w:t>
      </w:r>
      <w:r w:rsidRPr="00C908D1">
        <w:rPr>
          <w:rFonts w:ascii="仿宋_GB2312" w:eastAsia="仿宋_GB2312"/>
          <w:sz w:val="30"/>
          <w:szCs w:val="30"/>
        </w:rPr>
        <w:t>2016</w:t>
      </w:r>
      <w:r w:rsidRPr="00C908D1">
        <w:rPr>
          <w:rFonts w:ascii="仿宋_GB2312" w:eastAsia="仿宋_GB2312" w:hint="eastAsia"/>
          <w:sz w:val="30"/>
          <w:szCs w:val="30"/>
        </w:rPr>
        <w:t>年度无国有资本经营预算财政拨款支出。</w:t>
      </w:r>
    </w:p>
    <w:sectPr w:rsidR="0063755B" w:rsidRPr="00E36039" w:rsidSect="00C92C7C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5B" w:rsidRDefault="0063755B">
      <w:r>
        <w:separator/>
      </w:r>
    </w:p>
  </w:endnote>
  <w:endnote w:type="continuationSeparator" w:id="0">
    <w:p w:rsidR="0063755B" w:rsidRDefault="0063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5B" w:rsidRDefault="006375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5B" w:rsidRDefault="0063755B">
    <w:pPr>
      <w:pStyle w:val="Footer"/>
      <w:jc w:val="center"/>
    </w:pPr>
    <w:r>
      <w:rPr>
        <w:rStyle w:val="PageNumber"/>
        <w:rFonts w:cs="黑体"/>
      </w:rPr>
      <w:fldChar w:fldCharType="begin"/>
    </w:r>
    <w:r>
      <w:rPr>
        <w:rStyle w:val="PageNumber"/>
        <w:rFonts w:cs="黑体"/>
      </w:rPr>
      <w:instrText xml:space="preserve"> PAGE </w:instrText>
    </w:r>
    <w:r>
      <w:rPr>
        <w:rStyle w:val="PageNumber"/>
        <w:rFonts w:cs="黑体"/>
      </w:rPr>
      <w:fldChar w:fldCharType="separate"/>
    </w:r>
    <w:r>
      <w:rPr>
        <w:rStyle w:val="PageNumber"/>
        <w:rFonts w:cs="黑体"/>
        <w:noProof/>
      </w:rPr>
      <w:t>15</w:t>
    </w:r>
    <w:r>
      <w:rPr>
        <w:rStyle w:val="PageNumber"/>
        <w:rFonts w:cs="黑体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5B" w:rsidRDefault="006375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5B" w:rsidRDefault="0063755B">
      <w:r>
        <w:separator/>
      </w:r>
    </w:p>
  </w:footnote>
  <w:footnote w:type="continuationSeparator" w:id="0">
    <w:p w:rsidR="0063755B" w:rsidRDefault="0063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5B" w:rsidRDefault="006375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5B" w:rsidRDefault="0063755B" w:rsidP="0089437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5B" w:rsidRDefault="006375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51CBE"/>
    <w:rsid w:val="00070575"/>
    <w:rsid w:val="000C0529"/>
    <w:rsid w:val="000D4E3E"/>
    <w:rsid w:val="00105C3E"/>
    <w:rsid w:val="0011674D"/>
    <w:rsid w:val="001333D0"/>
    <w:rsid w:val="00172A27"/>
    <w:rsid w:val="001855D1"/>
    <w:rsid w:val="00195F9B"/>
    <w:rsid w:val="001D7BC2"/>
    <w:rsid w:val="002456C2"/>
    <w:rsid w:val="00254A21"/>
    <w:rsid w:val="002649BF"/>
    <w:rsid w:val="002B6889"/>
    <w:rsid w:val="002C5739"/>
    <w:rsid w:val="003B4090"/>
    <w:rsid w:val="003C28CB"/>
    <w:rsid w:val="003E374B"/>
    <w:rsid w:val="004B2F8F"/>
    <w:rsid w:val="00513E92"/>
    <w:rsid w:val="0056329E"/>
    <w:rsid w:val="005E7C36"/>
    <w:rsid w:val="0063755B"/>
    <w:rsid w:val="006435F5"/>
    <w:rsid w:val="00704FEC"/>
    <w:rsid w:val="007535CE"/>
    <w:rsid w:val="00764BCE"/>
    <w:rsid w:val="007A4D14"/>
    <w:rsid w:val="007C504F"/>
    <w:rsid w:val="007D40BC"/>
    <w:rsid w:val="0083166D"/>
    <w:rsid w:val="00847573"/>
    <w:rsid w:val="00861C3A"/>
    <w:rsid w:val="0087088F"/>
    <w:rsid w:val="00894377"/>
    <w:rsid w:val="00937050"/>
    <w:rsid w:val="0095022A"/>
    <w:rsid w:val="00973719"/>
    <w:rsid w:val="009D0319"/>
    <w:rsid w:val="009F34C7"/>
    <w:rsid w:val="00A133C6"/>
    <w:rsid w:val="00AA4805"/>
    <w:rsid w:val="00AC2A6B"/>
    <w:rsid w:val="00AD28C6"/>
    <w:rsid w:val="00B15C65"/>
    <w:rsid w:val="00B40B33"/>
    <w:rsid w:val="00B62634"/>
    <w:rsid w:val="00BA5A15"/>
    <w:rsid w:val="00BA77C7"/>
    <w:rsid w:val="00BD27D9"/>
    <w:rsid w:val="00C00A35"/>
    <w:rsid w:val="00C07DB4"/>
    <w:rsid w:val="00C6502F"/>
    <w:rsid w:val="00C908D1"/>
    <w:rsid w:val="00C92C7C"/>
    <w:rsid w:val="00D05BE4"/>
    <w:rsid w:val="00D4468C"/>
    <w:rsid w:val="00DB18E9"/>
    <w:rsid w:val="00DB68BC"/>
    <w:rsid w:val="00DD2E6F"/>
    <w:rsid w:val="00DE4C66"/>
    <w:rsid w:val="00E00937"/>
    <w:rsid w:val="00E36039"/>
    <w:rsid w:val="00E94F4B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7C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C92C7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92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黑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C92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15</Pages>
  <Words>995</Words>
  <Characters>5677</Characters>
  <Application>Microsoft Office Outlook</Application>
  <DocSecurity>0</DocSecurity>
  <Lines>0</Lines>
  <Paragraphs>0</Paragraphs>
  <ScaleCrop>false</ScaleCrop>
  <Company>czj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附件2：预算主管部门公开样张</dc:title>
  <dc:subject/>
  <dc:creator>user</dc:creator>
  <cp:keywords/>
  <dc:description/>
  <cp:lastModifiedBy>User</cp:lastModifiedBy>
  <cp:revision>37</cp:revision>
  <cp:lastPrinted>2017-08-28T01:49:00Z</cp:lastPrinted>
  <dcterms:created xsi:type="dcterms:W3CDTF">2017-08-25T07:57:00Z</dcterms:created>
  <dcterms:modified xsi:type="dcterms:W3CDTF">2017-09-04T08:22:00Z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