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F0" w:rsidRPr="00673FD1" w:rsidRDefault="00357C1E">
      <w:pPr>
        <w:rPr>
          <w:rFonts w:ascii="华文仿宋" w:eastAsia="华文仿宋" w:hAnsi="华文仿宋"/>
          <w:bCs/>
          <w:sz w:val="28"/>
          <w:szCs w:val="28"/>
        </w:rPr>
      </w:pPr>
      <w:bookmarkStart w:id="0" w:name="_GoBack"/>
      <w:bookmarkEnd w:id="0"/>
      <w:r w:rsidRPr="00673FD1">
        <w:rPr>
          <w:rFonts w:ascii="华文仿宋" w:eastAsia="华文仿宋" w:hAnsi="华文仿宋" w:hint="eastAsia"/>
          <w:bCs/>
          <w:sz w:val="28"/>
          <w:szCs w:val="28"/>
        </w:rPr>
        <w:t>附件1</w:t>
      </w:r>
    </w:p>
    <w:p w:rsidR="00FD46F0" w:rsidRPr="00673FD1" w:rsidRDefault="00FD46F0">
      <w:pPr>
        <w:rPr>
          <w:rFonts w:ascii="华文仿宋" w:eastAsia="华文仿宋" w:hAnsi="华文仿宋"/>
          <w:bCs/>
          <w:szCs w:val="21"/>
        </w:rPr>
      </w:pPr>
    </w:p>
    <w:p w:rsidR="00FD46F0" w:rsidRPr="00673FD1" w:rsidRDefault="00357C1E">
      <w:pPr>
        <w:jc w:val="center"/>
        <w:rPr>
          <w:rFonts w:ascii="黑体" w:eastAsia="黑体" w:hAnsi="黑体"/>
          <w:b/>
          <w:sz w:val="28"/>
          <w:szCs w:val="28"/>
        </w:rPr>
      </w:pPr>
      <w:r w:rsidRPr="00673FD1">
        <w:rPr>
          <w:rFonts w:ascii="黑体" w:eastAsia="黑体" w:hAnsi="黑体" w:hint="eastAsia"/>
          <w:b/>
          <w:sz w:val="28"/>
          <w:szCs w:val="28"/>
        </w:rPr>
        <w:t>静安区</w:t>
      </w:r>
      <w:r w:rsidRPr="00673FD1">
        <w:rPr>
          <w:rFonts w:ascii="黑体" w:eastAsia="黑体" w:hAnsi="黑体"/>
          <w:b/>
          <w:sz w:val="28"/>
          <w:szCs w:val="28"/>
        </w:rPr>
        <w:t>彭浦镇</w:t>
      </w:r>
      <w:r w:rsidRPr="00673FD1">
        <w:rPr>
          <w:rFonts w:ascii="黑体" w:eastAsia="黑体" w:hAnsi="黑体" w:hint="eastAsia"/>
          <w:b/>
          <w:sz w:val="28"/>
          <w:szCs w:val="28"/>
        </w:rPr>
        <w:t>河长制信息报送制度</w:t>
      </w:r>
    </w:p>
    <w:p w:rsidR="00FD46F0" w:rsidRPr="00673FD1" w:rsidRDefault="00357C1E">
      <w:pPr>
        <w:jc w:val="center"/>
        <w:rPr>
          <w:rFonts w:ascii="黑体" w:eastAsia="黑体" w:hAnsi="黑体"/>
          <w:b/>
          <w:sz w:val="28"/>
          <w:szCs w:val="28"/>
        </w:rPr>
      </w:pPr>
      <w:r w:rsidRPr="00673FD1">
        <w:rPr>
          <w:rFonts w:ascii="黑体" w:eastAsia="黑体" w:hAnsi="黑体" w:hint="eastAsia"/>
          <w:b/>
          <w:sz w:val="28"/>
          <w:szCs w:val="28"/>
        </w:rPr>
        <w:t>暂行规定</w:t>
      </w:r>
    </w:p>
    <w:p w:rsidR="00FD46F0" w:rsidRPr="00673FD1" w:rsidRDefault="00FD46F0">
      <w:pPr>
        <w:jc w:val="center"/>
        <w:rPr>
          <w:rFonts w:ascii="华文仿宋" w:eastAsia="华文仿宋" w:hAnsi="华文仿宋"/>
          <w:b/>
          <w:sz w:val="28"/>
          <w:szCs w:val="28"/>
        </w:rPr>
      </w:pP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根据《静安区</w:t>
      </w:r>
      <w:r w:rsidRPr="00673FD1">
        <w:rPr>
          <w:rFonts w:ascii="华文仿宋" w:eastAsia="华文仿宋" w:hAnsi="华文仿宋"/>
          <w:sz w:val="32"/>
          <w:szCs w:val="32"/>
        </w:rPr>
        <w:t>彭浦镇</w:t>
      </w:r>
      <w:r w:rsidRPr="00673FD1">
        <w:rPr>
          <w:rFonts w:ascii="华文仿宋" w:eastAsia="华文仿宋" w:hAnsi="华文仿宋" w:hint="eastAsia"/>
          <w:sz w:val="32"/>
          <w:szCs w:val="32"/>
        </w:rPr>
        <w:t>全面推行河长制的实施方案》工作要求，为了及时了解我</w:t>
      </w:r>
      <w:r w:rsidRPr="00673FD1">
        <w:rPr>
          <w:rFonts w:ascii="华文仿宋" w:eastAsia="华文仿宋" w:hAnsi="华文仿宋"/>
          <w:sz w:val="32"/>
          <w:szCs w:val="32"/>
        </w:rPr>
        <w:t>镇</w:t>
      </w:r>
      <w:r w:rsidRPr="00673FD1">
        <w:rPr>
          <w:rFonts w:ascii="华文仿宋" w:eastAsia="华文仿宋" w:hAnsi="华文仿宋" w:hint="eastAsia"/>
          <w:sz w:val="32"/>
          <w:szCs w:val="32"/>
        </w:rPr>
        <w:t>推行河长制与中小河道整治各项任务推进落实情况，全面掌握工作动态，结合本</w:t>
      </w:r>
      <w:r w:rsidRPr="00673FD1">
        <w:rPr>
          <w:rFonts w:ascii="华文仿宋" w:eastAsia="华文仿宋" w:hAnsi="华文仿宋"/>
          <w:sz w:val="32"/>
          <w:szCs w:val="32"/>
        </w:rPr>
        <w:t>镇</w:t>
      </w:r>
      <w:r w:rsidRPr="00673FD1">
        <w:rPr>
          <w:rFonts w:ascii="华文仿宋" w:eastAsia="华文仿宋" w:hAnsi="华文仿宋" w:hint="eastAsia"/>
          <w:sz w:val="32"/>
          <w:szCs w:val="32"/>
        </w:rPr>
        <w:t>实际，制定</w:t>
      </w:r>
      <w:r w:rsidRPr="00673FD1">
        <w:rPr>
          <w:rFonts w:ascii="华文仿宋" w:eastAsia="华文仿宋" w:hAnsi="华文仿宋"/>
          <w:sz w:val="32"/>
          <w:szCs w:val="32"/>
        </w:rPr>
        <w:t>镇</w:t>
      </w:r>
      <w:r w:rsidRPr="00673FD1">
        <w:rPr>
          <w:rFonts w:ascii="华文仿宋" w:eastAsia="华文仿宋" w:hAnsi="华文仿宋" w:hint="eastAsia"/>
          <w:sz w:val="32"/>
          <w:szCs w:val="32"/>
        </w:rPr>
        <w:t>河长制信息报送制度。</w:t>
      </w:r>
    </w:p>
    <w:p w:rsidR="00FD46F0" w:rsidRPr="00673FD1" w:rsidRDefault="00357C1E" w:rsidP="00673FD1">
      <w:pPr>
        <w:ind w:firstLineChars="200" w:firstLine="641"/>
        <w:rPr>
          <w:rFonts w:ascii="华文仿宋" w:eastAsia="华文仿宋" w:hAnsi="华文仿宋"/>
          <w:b/>
          <w:sz w:val="32"/>
          <w:szCs w:val="32"/>
        </w:rPr>
      </w:pPr>
      <w:r w:rsidRPr="00673FD1">
        <w:rPr>
          <w:rFonts w:ascii="华文仿宋" w:eastAsia="华文仿宋" w:hAnsi="华文仿宋" w:hint="eastAsia"/>
          <w:b/>
          <w:sz w:val="32"/>
          <w:szCs w:val="32"/>
        </w:rPr>
        <w:t>一、工作目标</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全面</w:t>
      </w:r>
      <w:proofErr w:type="gramStart"/>
      <w:r w:rsidRPr="00673FD1">
        <w:rPr>
          <w:rFonts w:ascii="华文仿宋" w:eastAsia="华文仿宋" w:hAnsi="华文仿宋" w:hint="eastAsia"/>
          <w:sz w:val="32"/>
          <w:szCs w:val="32"/>
        </w:rPr>
        <w:t>对接</w:t>
      </w:r>
      <w:r w:rsidRPr="00673FD1">
        <w:rPr>
          <w:rFonts w:ascii="华文仿宋" w:eastAsia="华文仿宋" w:hAnsi="华文仿宋"/>
          <w:sz w:val="32"/>
          <w:szCs w:val="32"/>
        </w:rPr>
        <w:t>区</w:t>
      </w:r>
      <w:r w:rsidRPr="00673FD1">
        <w:rPr>
          <w:rFonts w:ascii="华文仿宋" w:eastAsia="华文仿宋" w:hAnsi="华文仿宋" w:hint="eastAsia"/>
          <w:sz w:val="32"/>
          <w:szCs w:val="32"/>
        </w:rPr>
        <w:t>河</w:t>
      </w:r>
      <w:proofErr w:type="gramEnd"/>
      <w:r w:rsidRPr="00673FD1">
        <w:rPr>
          <w:rFonts w:ascii="华文仿宋" w:eastAsia="华文仿宋" w:hAnsi="华文仿宋" w:hint="eastAsia"/>
          <w:sz w:val="32"/>
          <w:szCs w:val="32"/>
        </w:rPr>
        <w:t>长办关于工作信息报送的要求，及时有效收集与共享我</w:t>
      </w:r>
      <w:r w:rsidRPr="00673FD1">
        <w:rPr>
          <w:rFonts w:ascii="华文仿宋" w:eastAsia="华文仿宋" w:hAnsi="华文仿宋"/>
          <w:sz w:val="32"/>
          <w:szCs w:val="32"/>
        </w:rPr>
        <w:t>镇</w:t>
      </w:r>
      <w:r w:rsidRPr="00673FD1">
        <w:rPr>
          <w:rFonts w:ascii="华文仿宋" w:eastAsia="华文仿宋" w:hAnsi="华文仿宋" w:hint="eastAsia"/>
          <w:sz w:val="32"/>
          <w:szCs w:val="32"/>
        </w:rPr>
        <w:t>推行河长制与中小河道整治的工作进展、工作经验与创新性的亮点工作。</w:t>
      </w:r>
    </w:p>
    <w:p w:rsidR="00FD46F0" w:rsidRPr="00673FD1" w:rsidRDefault="00357C1E">
      <w:pPr>
        <w:pStyle w:val="1"/>
        <w:numPr>
          <w:ilvl w:val="0"/>
          <w:numId w:val="1"/>
        </w:numPr>
        <w:ind w:firstLineChars="0"/>
        <w:rPr>
          <w:rFonts w:ascii="华文仿宋" w:eastAsia="华文仿宋" w:hAnsi="华文仿宋"/>
          <w:b/>
          <w:sz w:val="32"/>
          <w:szCs w:val="32"/>
        </w:rPr>
      </w:pPr>
      <w:r w:rsidRPr="00673FD1">
        <w:rPr>
          <w:rFonts w:ascii="华文仿宋" w:eastAsia="华文仿宋" w:hAnsi="华文仿宋" w:hint="eastAsia"/>
          <w:b/>
          <w:sz w:val="32"/>
          <w:szCs w:val="32"/>
        </w:rPr>
        <w:t>报送单位</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河长</w:t>
      </w:r>
      <w:proofErr w:type="gramStart"/>
      <w:r w:rsidRPr="00673FD1">
        <w:rPr>
          <w:rFonts w:ascii="华文仿宋" w:eastAsia="华文仿宋" w:hAnsi="华文仿宋" w:hint="eastAsia"/>
          <w:sz w:val="32"/>
          <w:szCs w:val="32"/>
        </w:rPr>
        <w:t>制成员</w:t>
      </w:r>
      <w:proofErr w:type="gramEnd"/>
      <w:r w:rsidRPr="00673FD1">
        <w:rPr>
          <w:rFonts w:ascii="华文仿宋" w:eastAsia="华文仿宋" w:hAnsi="华文仿宋" w:hint="eastAsia"/>
          <w:sz w:val="32"/>
          <w:szCs w:val="32"/>
        </w:rPr>
        <w:t>单位、、</w:t>
      </w:r>
      <w:proofErr w:type="gramStart"/>
      <w:r w:rsidRPr="00673FD1">
        <w:rPr>
          <w:rFonts w:ascii="华文仿宋" w:eastAsia="华文仿宋" w:hAnsi="华文仿宋" w:hint="eastAsia"/>
          <w:sz w:val="32"/>
          <w:szCs w:val="32"/>
        </w:rPr>
        <w:t>部门河</w:t>
      </w:r>
      <w:proofErr w:type="gramEnd"/>
      <w:r w:rsidRPr="00673FD1">
        <w:rPr>
          <w:rFonts w:ascii="华文仿宋" w:eastAsia="华文仿宋" w:hAnsi="华文仿宋" w:hint="eastAsia"/>
          <w:sz w:val="32"/>
          <w:szCs w:val="32"/>
        </w:rPr>
        <w:t>长办、</w:t>
      </w:r>
      <w:proofErr w:type="gramStart"/>
      <w:r w:rsidRPr="00673FD1">
        <w:rPr>
          <w:rFonts w:ascii="华文仿宋" w:eastAsia="华文仿宋" w:hAnsi="华文仿宋" w:hint="eastAsia"/>
          <w:sz w:val="32"/>
          <w:szCs w:val="32"/>
        </w:rPr>
        <w:t>企业河</w:t>
      </w:r>
      <w:proofErr w:type="gramEnd"/>
      <w:r w:rsidRPr="00673FD1">
        <w:rPr>
          <w:rFonts w:ascii="华文仿宋" w:eastAsia="华文仿宋" w:hAnsi="华文仿宋" w:hint="eastAsia"/>
          <w:sz w:val="32"/>
          <w:szCs w:val="32"/>
        </w:rPr>
        <w:t>长办</w:t>
      </w:r>
    </w:p>
    <w:p w:rsidR="00FD46F0" w:rsidRPr="00673FD1" w:rsidRDefault="00357C1E">
      <w:pPr>
        <w:pStyle w:val="1"/>
        <w:numPr>
          <w:ilvl w:val="0"/>
          <w:numId w:val="1"/>
        </w:numPr>
        <w:ind w:firstLineChars="0"/>
        <w:rPr>
          <w:rFonts w:ascii="华文仿宋" w:eastAsia="华文仿宋" w:hAnsi="华文仿宋"/>
          <w:b/>
          <w:sz w:val="32"/>
          <w:szCs w:val="32"/>
        </w:rPr>
      </w:pPr>
      <w:r w:rsidRPr="00673FD1">
        <w:rPr>
          <w:rFonts w:ascii="华文仿宋" w:eastAsia="华文仿宋" w:hAnsi="华文仿宋" w:hint="eastAsia"/>
          <w:b/>
          <w:sz w:val="32"/>
          <w:szCs w:val="32"/>
        </w:rPr>
        <w:t>报送事项</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1、重点督办事项的落实情况。</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2、河长制工作开展情况。</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3、中小河道整治工作开展情况。</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4、工作中形成的好经验与工作亮点。</w:t>
      </w:r>
    </w:p>
    <w:p w:rsidR="00FD46F0" w:rsidRPr="00673FD1" w:rsidRDefault="00357C1E" w:rsidP="00673FD1">
      <w:pPr>
        <w:ind w:firstLineChars="200" w:firstLine="641"/>
        <w:rPr>
          <w:rFonts w:ascii="华文仿宋" w:eastAsia="华文仿宋" w:hAnsi="华文仿宋"/>
          <w:b/>
          <w:sz w:val="32"/>
          <w:szCs w:val="32"/>
        </w:rPr>
      </w:pPr>
      <w:r w:rsidRPr="00673FD1">
        <w:rPr>
          <w:rFonts w:ascii="华文仿宋" w:eastAsia="华文仿宋" w:hAnsi="华文仿宋" w:hint="eastAsia"/>
          <w:b/>
          <w:sz w:val="32"/>
          <w:szCs w:val="32"/>
        </w:rPr>
        <w:t>三、报送要求</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1、工作信息文字、图片、视频均可。</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lastRenderedPageBreak/>
        <w:t>2、每月15日前将部门工作信息加盖公章后报送</w:t>
      </w:r>
      <w:r w:rsidRPr="00673FD1">
        <w:rPr>
          <w:rFonts w:ascii="华文仿宋" w:eastAsia="华文仿宋" w:hAnsi="华文仿宋"/>
          <w:sz w:val="32"/>
          <w:szCs w:val="32"/>
        </w:rPr>
        <w:t>镇</w:t>
      </w:r>
      <w:r w:rsidRPr="00673FD1">
        <w:rPr>
          <w:rFonts w:ascii="华文仿宋" w:eastAsia="华文仿宋" w:hAnsi="华文仿宋" w:hint="eastAsia"/>
          <w:sz w:val="32"/>
          <w:szCs w:val="32"/>
        </w:rPr>
        <w:t>河长办，可为纸质版或PDF格式的电子扫描件。</w:t>
      </w:r>
    </w:p>
    <w:p w:rsidR="00FD46F0" w:rsidRPr="00673FD1" w:rsidRDefault="00357C1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3、</w:t>
      </w:r>
      <w:r w:rsidRPr="00673FD1">
        <w:rPr>
          <w:rFonts w:ascii="华文仿宋" w:eastAsia="华文仿宋" w:hAnsi="华文仿宋"/>
          <w:sz w:val="32"/>
          <w:szCs w:val="32"/>
        </w:rPr>
        <w:t>镇</w:t>
      </w:r>
      <w:r w:rsidRPr="00673FD1">
        <w:rPr>
          <w:rFonts w:ascii="华文仿宋" w:eastAsia="华文仿宋" w:hAnsi="华文仿宋" w:hint="eastAsia"/>
          <w:sz w:val="32"/>
          <w:szCs w:val="32"/>
        </w:rPr>
        <w:t>河长办邮箱为：</w:t>
      </w:r>
      <w:r w:rsidRPr="00673FD1">
        <w:rPr>
          <w:rFonts w:ascii="华文仿宋" w:eastAsia="华文仿宋" w:hAnsi="华文仿宋" w:cs="Times New Roman"/>
          <w:sz w:val="32"/>
          <w:szCs w:val="32"/>
        </w:rPr>
        <w:t>@163.com</w:t>
      </w:r>
      <w:r w:rsidRPr="00673FD1">
        <w:rPr>
          <w:rFonts w:ascii="华文仿宋" w:eastAsia="华文仿宋" w:hAnsi="华文仿宋" w:hint="eastAsia"/>
          <w:sz w:val="32"/>
          <w:szCs w:val="32"/>
        </w:rPr>
        <w:t>。</w:t>
      </w:r>
      <w:r w:rsidRPr="00673FD1">
        <w:rPr>
          <w:rFonts w:ascii="华文仿宋" w:eastAsia="华文仿宋" w:hAnsi="华文仿宋"/>
          <w:sz w:val="32"/>
          <w:szCs w:val="32"/>
        </w:rPr>
        <w:t>镇</w:t>
      </w:r>
      <w:r w:rsidRPr="00673FD1">
        <w:rPr>
          <w:rFonts w:ascii="华文仿宋" w:eastAsia="华文仿宋" w:hAnsi="华文仿宋" w:hint="eastAsia"/>
          <w:sz w:val="32"/>
          <w:szCs w:val="32"/>
        </w:rPr>
        <w:t>河长办地址：</w:t>
      </w:r>
      <w:r w:rsidRPr="00673FD1">
        <w:rPr>
          <w:rFonts w:ascii="华文仿宋" w:eastAsia="华文仿宋" w:hAnsi="华文仿宋" w:cs="Times New Roman"/>
          <w:sz w:val="32"/>
          <w:szCs w:val="32"/>
        </w:rPr>
        <w:t>灵石路725</w:t>
      </w:r>
      <w:r w:rsidRPr="00673FD1">
        <w:rPr>
          <w:rFonts w:ascii="华文仿宋" w:eastAsia="华文仿宋" w:hAnsi="华文仿宋" w:cs="Times New Roman" w:hint="eastAsia"/>
          <w:sz w:val="32"/>
          <w:szCs w:val="32"/>
        </w:rPr>
        <w:t>号。</w:t>
      </w:r>
    </w:p>
    <w:p w:rsidR="00FD46F0" w:rsidRPr="00673FD1" w:rsidRDefault="00357C1E" w:rsidP="00673FD1">
      <w:pPr>
        <w:ind w:firstLineChars="200" w:firstLine="641"/>
        <w:rPr>
          <w:rFonts w:ascii="华文仿宋" w:eastAsia="华文仿宋" w:hAnsi="华文仿宋"/>
          <w:b/>
          <w:sz w:val="32"/>
          <w:szCs w:val="32"/>
        </w:rPr>
      </w:pPr>
      <w:r w:rsidRPr="00673FD1">
        <w:rPr>
          <w:rFonts w:ascii="华文仿宋" w:eastAsia="华文仿宋" w:hAnsi="华文仿宋" w:hint="eastAsia"/>
          <w:b/>
          <w:sz w:val="32"/>
          <w:szCs w:val="32"/>
        </w:rPr>
        <w:t>四、简报和专报</w:t>
      </w:r>
    </w:p>
    <w:p w:rsidR="00FD46F0" w:rsidRPr="00673FD1" w:rsidRDefault="00357C1E" w:rsidP="00B44DDE">
      <w:pPr>
        <w:pStyle w:val="1"/>
        <w:ind w:left="420" w:firstLine="640"/>
        <w:rPr>
          <w:rFonts w:ascii="华文仿宋" w:eastAsia="华文仿宋" w:hAnsi="华文仿宋"/>
          <w:sz w:val="32"/>
          <w:szCs w:val="32"/>
        </w:rPr>
      </w:pPr>
      <w:r w:rsidRPr="00673FD1">
        <w:rPr>
          <w:rFonts w:ascii="华文仿宋" w:eastAsia="华文仿宋" w:hAnsi="华文仿宋" w:hint="eastAsia"/>
          <w:sz w:val="32"/>
          <w:szCs w:val="32"/>
        </w:rPr>
        <w:t>编辑“水静民安”工作简报，每月一期，由</w:t>
      </w:r>
      <w:r w:rsidRPr="00673FD1">
        <w:rPr>
          <w:rFonts w:ascii="华文仿宋" w:eastAsia="华文仿宋" w:hAnsi="华文仿宋"/>
          <w:sz w:val="32"/>
          <w:szCs w:val="32"/>
        </w:rPr>
        <w:t>镇</w:t>
      </w:r>
      <w:r w:rsidRPr="00673FD1">
        <w:rPr>
          <w:rFonts w:ascii="华文仿宋" w:eastAsia="华文仿宋" w:hAnsi="华文仿宋" w:hint="eastAsia"/>
          <w:sz w:val="32"/>
          <w:szCs w:val="32"/>
        </w:rPr>
        <w:t>河长办副主任签发后印发，报送区总河长、</w:t>
      </w:r>
      <w:proofErr w:type="gramStart"/>
      <w:r w:rsidRPr="00673FD1">
        <w:rPr>
          <w:rFonts w:ascii="华文仿宋" w:eastAsia="华文仿宋" w:hAnsi="华文仿宋" w:hint="eastAsia"/>
          <w:sz w:val="32"/>
          <w:szCs w:val="32"/>
        </w:rPr>
        <w:t>副总河</w:t>
      </w:r>
      <w:proofErr w:type="gramEnd"/>
      <w:r w:rsidRPr="00673FD1">
        <w:rPr>
          <w:rFonts w:ascii="华文仿宋" w:eastAsia="华文仿宋" w:hAnsi="华文仿宋" w:hint="eastAsia"/>
          <w:sz w:val="32"/>
          <w:szCs w:val="32"/>
        </w:rPr>
        <w:t>长、</w:t>
      </w:r>
      <w:r w:rsidRPr="00673FD1">
        <w:rPr>
          <w:rFonts w:ascii="华文仿宋" w:eastAsia="华文仿宋" w:hAnsi="华文仿宋"/>
          <w:sz w:val="32"/>
          <w:szCs w:val="32"/>
        </w:rPr>
        <w:t>镇</w:t>
      </w:r>
      <w:r w:rsidRPr="00673FD1">
        <w:rPr>
          <w:rFonts w:ascii="华文仿宋" w:eastAsia="华文仿宋" w:hAnsi="华文仿宋" w:hint="eastAsia"/>
          <w:sz w:val="32"/>
          <w:szCs w:val="32"/>
        </w:rPr>
        <w:t>河长办成员单位、部门、</w:t>
      </w:r>
      <w:proofErr w:type="gramStart"/>
      <w:r w:rsidRPr="00673FD1">
        <w:rPr>
          <w:rFonts w:ascii="华文仿宋" w:eastAsia="华文仿宋" w:hAnsi="华文仿宋" w:hint="eastAsia"/>
          <w:sz w:val="32"/>
          <w:szCs w:val="32"/>
        </w:rPr>
        <w:t>企业河</w:t>
      </w:r>
      <w:proofErr w:type="gramEnd"/>
      <w:r w:rsidRPr="00673FD1">
        <w:rPr>
          <w:rFonts w:ascii="华文仿宋" w:eastAsia="华文仿宋" w:hAnsi="华文仿宋" w:hint="eastAsia"/>
          <w:sz w:val="32"/>
          <w:szCs w:val="32"/>
        </w:rPr>
        <w:t>长办。</w:t>
      </w:r>
    </w:p>
    <w:p w:rsidR="00FD46F0" w:rsidRPr="00673FD1" w:rsidRDefault="00357C1E" w:rsidP="00B44DDE">
      <w:pPr>
        <w:pStyle w:val="1"/>
        <w:ind w:left="420" w:firstLine="640"/>
        <w:rPr>
          <w:rFonts w:ascii="华文仿宋" w:eastAsia="华文仿宋" w:hAnsi="华文仿宋"/>
          <w:sz w:val="32"/>
          <w:szCs w:val="32"/>
        </w:rPr>
      </w:pPr>
      <w:r w:rsidRPr="00673FD1">
        <w:rPr>
          <w:rFonts w:ascii="华文仿宋" w:eastAsia="华文仿宋" w:hAnsi="华文仿宋" w:hint="eastAsia"/>
          <w:sz w:val="32"/>
          <w:szCs w:val="32"/>
        </w:rPr>
        <w:t>重大事项、紧急事项通过专报的形式报送区相关领导。</w:t>
      </w:r>
    </w:p>
    <w:p w:rsidR="00FD46F0" w:rsidRPr="00673FD1" w:rsidRDefault="00357C1E" w:rsidP="00673FD1">
      <w:pPr>
        <w:ind w:firstLineChars="200" w:firstLine="641"/>
        <w:rPr>
          <w:rFonts w:ascii="华文仿宋" w:eastAsia="华文仿宋" w:hAnsi="华文仿宋"/>
          <w:b/>
          <w:sz w:val="32"/>
          <w:szCs w:val="32"/>
        </w:rPr>
      </w:pPr>
      <w:r w:rsidRPr="00673FD1">
        <w:rPr>
          <w:rFonts w:ascii="华文仿宋" w:eastAsia="华文仿宋" w:hAnsi="华文仿宋" w:hint="eastAsia"/>
          <w:b/>
          <w:sz w:val="32"/>
          <w:szCs w:val="32"/>
        </w:rPr>
        <w:t>五、信息共享</w:t>
      </w:r>
    </w:p>
    <w:p w:rsidR="00FD46F0" w:rsidRPr="00673FD1" w:rsidRDefault="00357C1E" w:rsidP="00B44DDE">
      <w:pPr>
        <w:pStyle w:val="1"/>
        <w:ind w:left="420" w:firstLine="640"/>
        <w:rPr>
          <w:rFonts w:ascii="华文仿宋" w:eastAsia="华文仿宋" w:hAnsi="华文仿宋"/>
          <w:sz w:val="32"/>
          <w:szCs w:val="32"/>
        </w:rPr>
      </w:pPr>
      <w:r w:rsidRPr="00673FD1">
        <w:rPr>
          <w:rFonts w:ascii="华文仿宋" w:eastAsia="华文仿宋" w:hAnsi="华文仿宋"/>
          <w:sz w:val="32"/>
          <w:szCs w:val="32"/>
        </w:rPr>
        <w:t>镇</w:t>
      </w:r>
      <w:r w:rsidRPr="00673FD1">
        <w:rPr>
          <w:rFonts w:ascii="华文仿宋" w:eastAsia="华文仿宋" w:hAnsi="华文仿宋" w:hint="eastAsia"/>
          <w:sz w:val="32"/>
          <w:szCs w:val="32"/>
        </w:rPr>
        <w:t>河长办及时整理工作信息，每月20日前</w:t>
      </w:r>
      <w:proofErr w:type="gramStart"/>
      <w:r w:rsidRPr="00673FD1">
        <w:rPr>
          <w:rFonts w:ascii="华文仿宋" w:eastAsia="华文仿宋" w:hAnsi="华文仿宋" w:hint="eastAsia"/>
          <w:sz w:val="32"/>
          <w:szCs w:val="32"/>
        </w:rPr>
        <w:t>报</w:t>
      </w:r>
      <w:r w:rsidRPr="00673FD1">
        <w:rPr>
          <w:rFonts w:ascii="华文仿宋" w:eastAsia="华文仿宋" w:hAnsi="华文仿宋"/>
          <w:sz w:val="32"/>
          <w:szCs w:val="32"/>
        </w:rPr>
        <w:t>区</w:t>
      </w:r>
      <w:r w:rsidRPr="00673FD1">
        <w:rPr>
          <w:rFonts w:ascii="华文仿宋" w:eastAsia="华文仿宋" w:hAnsi="华文仿宋" w:hint="eastAsia"/>
          <w:sz w:val="32"/>
          <w:szCs w:val="32"/>
        </w:rPr>
        <w:t>河长</w:t>
      </w:r>
      <w:proofErr w:type="gramEnd"/>
      <w:r w:rsidRPr="00673FD1">
        <w:rPr>
          <w:rFonts w:ascii="华文仿宋" w:eastAsia="华文仿宋" w:hAnsi="华文仿宋" w:hint="eastAsia"/>
          <w:sz w:val="32"/>
          <w:szCs w:val="32"/>
        </w:rPr>
        <w:t>办。</w:t>
      </w:r>
    </w:p>
    <w:p w:rsidR="00FD46F0" w:rsidRPr="00673FD1" w:rsidRDefault="00357C1E" w:rsidP="00B44DDE">
      <w:pPr>
        <w:pStyle w:val="1"/>
        <w:ind w:left="420" w:firstLine="640"/>
        <w:rPr>
          <w:rFonts w:ascii="华文仿宋" w:eastAsia="华文仿宋" w:hAnsi="华文仿宋"/>
          <w:sz w:val="32"/>
          <w:szCs w:val="32"/>
        </w:rPr>
      </w:pPr>
      <w:r w:rsidRPr="00673FD1">
        <w:rPr>
          <w:rFonts w:ascii="华文仿宋" w:eastAsia="华文仿宋" w:hAnsi="华文仿宋" w:hint="eastAsia"/>
          <w:sz w:val="32"/>
          <w:szCs w:val="32"/>
        </w:rPr>
        <w:t>建立“水静民安”工作信息共享平台，及时发布我区推行河长制与中小河道整治的工作信息。</w:t>
      </w:r>
    </w:p>
    <w:p w:rsidR="00FD46F0" w:rsidRPr="00673FD1" w:rsidRDefault="00357C1E" w:rsidP="00B44DDE">
      <w:pPr>
        <w:pStyle w:val="1"/>
        <w:ind w:left="420" w:firstLine="640"/>
        <w:rPr>
          <w:rFonts w:ascii="华文仿宋" w:eastAsia="华文仿宋" w:hAnsi="华文仿宋"/>
          <w:sz w:val="32"/>
          <w:szCs w:val="32"/>
        </w:rPr>
      </w:pPr>
      <w:r w:rsidRPr="00673FD1">
        <w:rPr>
          <w:rFonts w:ascii="华文仿宋" w:eastAsia="华文仿宋" w:hAnsi="华文仿宋" w:hint="eastAsia"/>
          <w:sz w:val="32"/>
          <w:szCs w:val="32"/>
        </w:rPr>
        <w:t>建立线上、线下多形式的信息发布渠道，发布河长制与中小河道整治工作信息。</w:t>
      </w:r>
    </w:p>
    <w:p w:rsidR="00FD46F0" w:rsidRPr="00673FD1" w:rsidRDefault="00357C1E" w:rsidP="00673FD1">
      <w:pPr>
        <w:ind w:firstLineChars="200" w:firstLine="641"/>
        <w:rPr>
          <w:rFonts w:ascii="华文仿宋" w:eastAsia="华文仿宋" w:hAnsi="华文仿宋"/>
          <w:b/>
          <w:sz w:val="32"/>
          <w:szCs w:val="32"/>
        </w:rPr>
      </w:pPr>
      <w:r w:rsidRPr="00673FD1">
        <w:rPr>
          <w:rFonts w:ascii="华文仿宋" w:eastAsia="华文仿宋" w:hAnsi="华文仿宋" w:hint="eastAsia"/>
          <w:b/>
          <w:sz w:val="32"/>
          <w:szCs w:val="32"/>
        </w:rPr>
        <w:t>六、信息管理</w:t>
      </w:r>
    </w:p>
    <w:p w:rsidR="00FD46F0" w:rsidRPr="00673FD1" w:rsidRDefault="00357C1E" w:rsidP="00FD46F0">
      <w:pPr>
        <w:pStyle w:val="1"/>
        <w:ind w:left="420" w:firstLine="640"/>
        <w:rPr>
          <w:rFonts w:ascii="华文仿宋" w:eastAsia="华文仿宋" w:hAnsi="华文仿宋"/>
          <w:sz w:val="32"/>
          <w:szCs w:val="32"/>
        </w:rPr>
      </w:pPr>
      <w:r w:rsidRPr="00673FD1">
        <w:rPr>
          <w:rFonts w:ascii="华文仿宋" w:eastAsia="华文仿宋" w:hAnsi="华文仿宋"/>
          <w:sz w:val="32"/>
          <w:szCs w:val="32"/>
        </w:rPr>
        <w:t>镇</w:t>
      </w:r>
      <w:r w:rsidRPr="00673FD1">
        <w:rPr>
          <w:rFonts w:ascii="华文仿宋" w:eastAsia="华文仿宋" w:hAnsi="华文仿宋" w:hint="eastAsia"/>
          <w:sz w:val="32"/>
          <w:szCs w:val="32"/>
        </w:rPr>
        <w:t>河长办负责对我</w:t>
      </w:r>
      <w:r w:rsidRPr="00673FD1">
        <w:rPr>
          <w:rFonts w:ascii="华文仿宋" w:eastAsia="华文仿宋" w:hAnsi="华文仿宋"/>
          <w:sz w:val="32"/>
          <w:szCs w:val="32"/>
        </w:rPr>
        <w:t>镇</w:t>
      </w:r>
      <w:r w:rsidRPr="00673FD1">
        <w:rPr>
          <w:rFonts w:ascii="华文仿宋" w:eastAsia="华文仿宋" w:hAnsi="华文仿宋" w:hint="eastAsia"/>
          <w:sz w:val="32"/>
          <w:szCs w:val="32"/>
        </w:rPr>
        <w:t>推行河长制与中小河道整治的工作信息进行审核发布。对工作信息报送与采用情况进行统计，并通报河长</w:t>
      </w:r>
      <w:proofErr w:type="gramStart"/>
      <w:r w:rsidRPr="00673FD1">
        <w:rPr>
          <w:rFonts w:ascii="华文仿宋" w:eastAsia="华文仿宋" w:hAnsi="华文仿宋" w:hint="eastAsia"/>
          <w:sz w:val="32"/>
          <w:szCs w:val="32"/>
        </w:rPr>
        <w:t>制成员</w:t>
      </w:r>
      <w:proofErr w:type="gramEnd"/>
      <w:r w:rsidRPr="00673FD1">
        <w:rPr>
          <w:rFonts w:ascii="华文仿宋" w:eastAsia="华文仿宋" w:hAnsi="华文仿宋" w:hint="eastAsia"/>
          <w:sz w:val="32"/>
          <w:szCs w:val="32"/>
        </w:rPr>
        <w:t>单位与部门、</w:t>
      </w:r>
      <w:proofErr w:type="gramStart"/>
      <w:r w:rsidRPr="00673FD1">
        <w:rPr>
          <w:rFonts w:ascii="华文仿宋" w:eastAsia="华文仿宋" w:hAnsi="华文仿宋" w:hint="eastAsia"/>
          <w:sz w:val="32"/>
          <w:szCs w:val="32"/>
        </w:rPr>
        <w:t>企业河</w:t>
      </w:r>
      <w:proofErr w:type="gramEnd"/>
      <w:r w:rsidRPr="00673FD1">
        <w:rPr>
          <w:rFonts w:ascii="华文仿宋" w:eastAsia="华文仿宋" w:hAnsi="华文仿宋" w:hint="eastAsia"/>
          <w:sz w:val="32"/>
          <w:szCs w:val="32"/>
        </w:rPr>
        <w:t>长办。</w:t>
      </w:r>
    </w:p>
    <w:p w:rsidR="00B44DDE" w:rsidRPr="00673FD1" w:rsidRDefault="00B44DDE" w:rsidP="00FD46F0">
      <w:pPr>
        <w:pStyle w:val="1"/>
        <w:ind w:left="420" w:firstLine="640"/>
        <w:rPr>
          <w:rFonts w:ascii="华文仿宋" w:eastAsia="华文仿宋" w:hAnsi="华文仿宋"/>
          <w:sz w:val="32"/>
          <w:szCs w:val="32"/>
        </w:rPr>
      </w:pPr>
    </w:p>
    <w:p w:rsidR="00B44DDE" w:rsidRPr="00673FD1" w:rsidRDefault="00B44DDE" w:rsidP="00FD46F0">
      <w:pPr>
        <w:pStyle w:val="1"/>
        <w:ind w:left="420" w:firstLine="640"/>
        <w:rPr>
          <w:rFonts w:ascii="华文仿宋" w:eastAsia="华文仿宋" w:hAnsi="华文仿宋"/>
          <w:sz w:val="32"/>
          <w:szCs w:val="32"/>
        </w:rPr>
      </w:pP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附件2</w:t>
      </w:r>
    </w:p>
    <w:p w:rsidR="00105301" w:rsidRPr="00673FD1" w:rsidRDefault="00105301" w:rsidP="00673FD1">
      <w:pPr>
        <w:jc w:val="center"/>
        <w:rPr>
          <w:rFonts w:ascii="黑体" w:eastAsia="黑体" w:hAnsi="黑体"/>
          <w:bCs/>
          <w:sz w:val="28"/>
          <w:szCs w:val="28"/>
        </w:rPr>
      </w:pPr>
      <w:r w:rsidRPr="00673FD1">
        <w:rPr>
          <w:rFonts w:ascii="黑体" w:eastAsia="黑体" w:hAnsi="黑体" w:hint="eastAsia"/>
          <w:bCs/>
          <w:sz w:val="28"/>
          <w:szCs w:val="28"/>
        </w:rPr>
        <w:t>静安区彭浦镇河长制工作考核问责制度</w:t>
      </w:r>
    </w:p>
    <w:p w:rsidR="00105301" w:rsidRPr="00673FD1" w:rsidRDefault="00105301" w:rsidP="00673FD1">
      <w:pPr>
        <w:jc w:val="center"/>
        <w:rPr>
          <w:rFonts w:ascii="黑体" w:eastAsia="黑体" w:hAnsi="黑体"/>
          <w:bCs/>
          <w:sz w:val="28"/>
          <w:szCs w:val="28"/>
        </w:rPr>
      </w:pPr>
      <w:r w:rsidRPr="00673FD1">
        <w:rPr>
          <w:rFonts w:ascii="黑体" w:eastAsia="黑体" w:hAnsi="黑体" w:hint="eastAsia"/>
          <w:bCs/>
          <w:sz w:val="28"/>
          <w:szCs w:val="28"/>
        </w:rPr>
        <w:t>暂行规定</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根据《静安区彭浦镇全面推行河长制的实施方案》，我镇河长制实行情况纳入镇政府目标管理，考核结果作为干部综合考核评价的重要依据，</w:t>
      </w:r>
      <w:proofErr w:type="gramStart"/>
      <w:r w:rsidRPr="00673FD1">
        <w:rPr>
          <w:rFonts w:ascii="华文仿宋" w:eastAsia="华文仿宋" w:hAnsi="华文仿宋" w:hint="eastAsia"/>
          <w:bCs/>
          <w:sz w:val="28"/>
          <w:szCs w:val="28"/>
        </w:rPr>
        <w:t>在区河长</w:t>
      </w:r>
      <w:proofErr w:type="gramEnd"/>
      <w:r w:rsidRPr="00673FD1">
        <w:rPr>
          <w:rFonts w:ascii="华文仿宋" w:eastAsia="华文仿宋" w:hAnsi="华文仿宋" w:hint="eastAsia"/>
          <w:bCs/>
          <w:sz w:val="28"/>
          <w:szCs w:val="28"/>
        </w:rPr>
        <w:t>办的指导下，结合彭浦镇实际，制定镇河长制工作考核问责制度。</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一、考核原则</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考核工作始终以贯彻落实区委、区政府年度工作任务完成情况为标准，以保护水资源、防治水污染、改善水环境、</w:t>
      </w:r>
      <w:proofErr w:type="gramStart"/>
      <w:r w:rsidRPr="00673FD1">
        <w:rPr>
          <w:rFonts w:ascii="华文仿宋" w:eastAsia="华文仿宋" w:hAnsi="华文仿宋" w:hint="eastAsia"/>
          <w:bCs/>
          <w:sz w:val="28"/>
          <w:szCs w:val="28"/>
        </w:rPr>
        <w:t>修复水</w:t>
      </w:r>
      <w:proofErr w:type="gramEnd"/>
      <w:r w:rsidRPr="00673FD1">
        <w:rPr>
          <w:rFonts w:ascii="华文仿宋" w:eastAsia="华文仿宋" w:hAnsi="华文仿宋" w:hint="eastAsia"/>
          <w:bCs/>
          <w:sz w:val="28"/>
          <w:szCs w:val="28"/>
        </w:rPr>
        <w:t>生态为任务，以坚持客观公平、科学合理、系统综合、求真务实为原则。</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二、考核对象</w:t>
      </w:r>
    </w:p>
    <w:p w:rsidR="00105301" w:rsidRPr="00673FD1" w:rsidRDefault="00105301" w:rsidP="00105301">
      <w:pPr>
        <w:rPr>
          <w:rFonts w:ascii="华文仿宋" w:eastAsia="华文仿宋" w:hAnsi="华文仿宋"/>
          <w:bCs/>
          <w:sz w:val="28"/>
          <w:szCs w:val="28"/>
        </w:rPr>
      </w:pPr>
      <w:proofErr w:type="gramStart"/>
      <w:r w:rsidRPr="00673FD1">
        <w:rPr>
          <w:rFonts w:ascii="华文仿宋" w:eastAsia="华文仿宋" w:hAnsi="华文仿宋" w:hint="eastAsia"/>
          <w:bCs/>
          <w:sz w:val="28"/>
          <w:szCs w:val="28"/>
        </w:rPr>
        <w:t>镇相关</w:t>
      </w:r>
      <w:proofErr w:type="gramEnd"/>
      <w:r w:rsidRPr="00673FD1">
        <w:rPr>
          <w:rFonts w:ascii="华文仿宋" w:eastAsia="华文仿宋" w:hAnsi="华文仿宋" w:hint="eastAsia"/>
          <w:bCs/>
          <w:sz w:val="28"/>
          <w:szCs w:val="28"/>
        </w:rPr>
        <w:t>部门、村、居是落实河长</w:t>
      </w:r>
      <w:proofErr w:type="gramStart"/>
      <w:r w:rsidRPr="00673FD1">
        <w:rPr>
          <w:rFonts w:ascii="华文仿宋" w:eastAsia="华文仿宋" w:hAnsi="华文仿宋" w:hint="eastAsia"/>
          <w:bCs/>
          <w:sz w:val="28"/>
          <w:szCs w:val="28"/>
        </w:rPr>
        <w:t>制各项</w:t>
      </w:r>
      <w:proofErr w:type="gramEnd"/>
      <w:r w:rsidRPr="00673FD1">
        <w:rPr>
          <w:rFonts w:ascii="华文仿宋" w:eastAsia="华文仿宋" w:hAnsi="华文仿宋" w:hint="eastAsia"/>
          <w:bCs/>
          <w:sz w:val="28"/>
          <w:szCs w:val="28"/>
        </w:rPr>
        <w:t>工作的责任单位、相关部门、企业二级河长对辖区内河长制工作负总责。镇河长办成员单位履职情况纳入镇党委、镇政府对各相关部门的考核范围。</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三、考核主体</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由镇河长牵头，镇河长办具体组织，相关成员单位共同参与、委托第三方开展社会公众评议的考核体系。</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四、考核内容</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主要包括：河长制组织体系建设情况、河长制工作任务进展情况、工作信息报送情况、群众满意度情况等，并结合最严格水资源管理制度考核和水污染防止行动计划考核。具体考核内容，与当年河长制工作重点任务相衔接，制定相应的考核办法及评分表，每年一季度正式下发。</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五、考核方式</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考核主要采取相关部门、村、居自查和部门考核方式进行。</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（一）各部门、村、居自查</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相关部门、村、居应根据年度目标责任书，对照镇河长</w:t>
      </w:r>
      <w:proofErr w:type="gramStart"/>
      <w:r w:rsidRPr="00673FD1">
        <w:rPr>
          <w:rFonts w:ascii="华文仿宋" w:eastAsia="华文仿宋" w:hAnsi="华文仿宋" w:hint="eastAsia"/>
          <w:bCs/>
          <w:sz w:val="28"/>
          <w:szCs w:val="28"/>
        </w:rPr>
        <w:t>办考核</w:t>
      </w:r>
      <w:proofErr w:type="gramEnd"/>
      <w:r w:rsidRPr="00673FD1">
        <w:rPr>
          <w:rFonts w:ascii="华文仿宋" w:eastAsia="华文仿宋" w:hAnsi="华文仿宋" w:hint="eastAsia"/>
          <w:bCs/>
          <w:sz w:val="28"/>
          <w:szCs w:val="28"/>
        </w:rPr>
        <w:t>内容对本年度河长制工作情况进行自查，形成自查报告，于12月10日前以书面形式报镇河长办。</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（二）部门考核</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镇河长办会同各成员单位，采取全面考核和公众评价相结合方式，通过现场检查、台账查询的形式确定各项考核评分指标，对相关部门、村、居河长制工作情况进行考核。</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1、全面考核，每年第四季度结合《彭浦镇河长制工作督查制度》，组织一次全面考核。</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2、公众评价，每年第四季度由第三方机构通过对河长</w:t>
      </w:r>
      <w:proofErr w:type="gramStart"/>
      <w:r w:rsidRPr="00673FD1">
        <w:rPr>
          <w:rFonts w:ascii="华文仿宋" w:eastAsia="华文仿宋" w:hAnsi="华文仿宋" w:hint="eastAsia"/>
          <w:bCs/>
          <w:sz w:val="28"/>
          <w:szCs w:val="28"/>
        </w:rPr>
        <w:t>制推进</w:t>
      </w:r>
      <w:proofErr w:type="gramEnd"/>
      <w:r w:rsidRPr="00673FD1">
        <w:rPr>
          <w:rFonts w:ascii="华文仿宋" w:eastAsia="华文仿宋" w:hAnsi="华文仿宋" w:hint="eastAsia"/>
          <w:bCs/>
          <w:sz w:val="28"/>
          <w:szCs w:val="28"/>
        </w:rPr>
        <w:t>落实情况进行公众评价。</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年度督查报告、年度考核评分结果以及公众评价报告由镇河长办汇总后报镇河长，并纳入年底河长</w:t>
      </w:r>
      <w:proofErr w:type="gramStart"/>
      <w:r w:rsidRPr="00673FD1">
        <w:rPr>
          <w:rFonts w:ascii="华文仿宋" w:eastAsia="华文仿宋" w:hAnsi="华文仿宋" w:hint="eastAsia"/>
          <w:bCs/>
          <w:sz w:val="28"/>
          <w:szCs w:val="28"/>
        </w:rPr>
        <w:t>制考核</w:t>
      </w:r>
      <w:proofErr w:type="gramEnd"/>
      <w:r w:rsidRPr="00673FD1">
        <w:rPr>
          <w:rFonts w:ascii="华文仿宋" w:eastAsia="华文仿宋" w:hAnsi="华文仿宋" w:hint="eastAsia"/>
          <w:bCs/>
          <w:sz w:val="28"/>
          <w:szCs w:val="28"/>
        </w:rPr>
        <w:t>内容。考核结果报镇河长，并纳入年底河长</w:t>
      </w:r>
      <w:proofErr w:type="gramStart"/>
      <w:r w:rsidRPr="00673FD1">
        <w:rPr>
          <w:rFonts w:ascii="华文仿宋" w:eastAsia="华文仿宋" w:hAnsi="华文仿宋" w:hint="eastAsia"/>
          <w:bCs/>
          <w:sz w:val="28"/>
          <w:szCs w:val="28"/>
        </w:rPr>
        <w:t>制考核</w:t>
      </w:r>
      <w:proofErr w:type="gramEnd"/>
      <w:r w:rsidRPr="00673FD1">
        <w:rPr>
          <w:rFonts w:ascii="华文仿宋" w:eastAsia="华文仿宋" w:hAnsi="华文仿宋" w:hint="eastAsia"/>
          <w:bCs/>
          <w:sz w:val="28"/>
          <w:szCs w:val="28"/>
        </w:rPr>
        <w:t>内容。</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六、考核等次划分</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考核采取评分制，考核满分为100分，其中自查分比例占30%、全年</w:t>
      </w:r>
      <w:proofErr w:type="gramStart"/>
      <w:r w:rsidRPr="00673FD1">
        <w:rPr>
          <w:rFonts w:ascii="华文仿宋" w:eastAsia="华文仿宋" w:hAnsi="华文仿宋" w:hint="eastAsia"/>
          <w:bCs/>
          <w:sz w:val="28"/>
          <w:szCs w:val="28"/>
        </w:rPr>
        <w:t>考核占</w:t>
      </w:r>
      <w:proofErr w:type="gramEnd"/>
      <w:r w:rsidRPr="00673FD1">
        <w:rPr>
          <w:rFonts w:ascii="华文仿宋" w:eastAsia="华文仿宋" w:hAnsi="华文仿宋" w:hint="eastAsia"/>
          <w:bCs/>
          <w:sz w:val="28"/>
          <w:szCs w:val="28"/>
        </w:rPr>
        <w:t>40%、公众</w:t>
      </w:r>
      <w:proofErr w:type="gramStart"/>
      <w:r w:rsidRPr="00673FD1">
        <w:rPr>
          <w:rFonts w:ascii="华文仿宋" w:eastAsia="华文仿宋" w:hAnsi="华文仿宋" w:hint="eastAsia"/>
          <w:bCs/>
          <w:sz w:val="28"/>
          <w:szCs w:val="28"/>
        </w:rPr>
        <w:t>评价占</w:t>
      </w:r>
      <w:proofErr w:type="gramEnd"/>
      <w:r w:rsidRPr="00673FD1">
        <w:rPr>
          <w:rFonts w:ascii="华文仿宋" w:eastAsia="华文仿宋" w:hAnsi="华文仿宋" w:hint="eastAsia"/>
          <w:bCs/>
          <w:sz w:val="28"/>
          <w:szCs w:val="28"/>
        </w:rPr>
        <w:t>30%。考核结果分为：优秀、合格和不合格三个等次。考核得分为90分及以上的评为优秀，考核得分为80分及以上的评为合格，考核分未达到80分的评为不合格。</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七、考核结果运用</w:t>
      </w:r>
    </w:p>
    <w:p w:rsidR="00105301" w:rsidRPr="00673FD1" w:rsidRDefault="00105301" w:rsidP="00105301">
      <w:pPr>
        <w:rPr>
          <w:rFonts w:ascii="华文仿宋" w:eastAsia="华文仿宋" w:hAnsi="华文仿宋"/>
          <w:bCs/>
          <w:sz w:val="28"/>
          <w:szCs w:val="28"/>
        </w:rPr>
      </w:pPr>
      <w:r w:rsidRPr="00673FD1">
        <w:rPr>
          <w:rFonts w:ascii="华文仿宋" w:eastAsia="华文仿宋" w:hAnsi="华文仿宋" w:hint="eastAsia"/>
          <w:bCs/>
          <w:sz w:val="28"/>
          <w:szCs w:val="28"/>
        </w:rPr>
        <w:t>考核组于当年12月10日前完成评分，提出考评等次意见。年度考核结果由镇河长办报镇河长审定后予以公布，并将此作为对相关部门、村、居干部综合考核评价的重要依据。</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八、奖惩措施</w:t>
      </w:r>
    </w:p>
    <w:p w:rsidR="00105301" w:rsidRPr="00673FD1" w:rsidRDefault="00105301" w:rsidP="00673FD1">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对年度考核结果为优秀的相关部门、企业予以通报表扬以精神鼓励为主，并给予适当的物质鼓励。对年度考核结果不合格的相关部门、村、居。由该部门、</w:t>
      </w:r>
      <w:proofErr w:type="gramStart"/>
      <w:r w:rsidRPr="00673FD1">
        <w:rPr>
          <w:rFonts w:ascii="华文仿宋" w:eastAsia="华文仿宋" w:hAnsi="华文仿宋" w:hint="eastAsia"/>
          <w:bCs/>
          <w:sz w:val="28"/>
          <w:szCs w:val="28"/>
        </w:rPr>
        <w:t>企业河</w:t>
      </w:r>
      <w:proofErr w:type="gramEnd"/>
      <w:r w:rsidRPr="00673FD1">
        <w:rPr>
          <w:rFonts w:ascii="华文仿宋" w:eastAsia="华文仿宋" w:hAnsi="华文仿宋" w:hint="eastAsia"/>
          <w:bCs/>
          <w:sz w:val="28"/>
          <w:szCs w:val="28"/>
        </w:rPr>
        <w:t>长制办公室应在考核结果公布后一个月内提出整改措施、整改时间、整改责任人，并向镇河长</w:t>
      </w:r>
      <w:proofErr w:type="gramStart"/>
      <w:r w:rsidRPr="00673FD1">
        <w:rPr>
          <w:rFonts w:ascii="华文仿宋" w:eastAsia="华文仿宋" w:hAnsi="华文仿宋" w:hint="eastAsia"/>
          <w:bCs/>
          <w:sz w:val="28"/>
          <w:szCs w:val="28"/>
        </w:rPr>
        <w:t>办做出</w:t>
      </w:r>
      <w:proofErr w:type="gramEnd"/>
      <w:r w:rsidRPr="00673FD1">
        <w:rPr>
          <w:rFonts w:ascii="华文仿宋" w:eastAsia="华文仿宋" w:hAnsi="华文仿宋" w:hint="eastAsia"/>
          <w:bCs/>
          <w:sz w:val="28"/>
          <w:szCs w:val="28"/>
        </w:rPr>
        <w:t>书面报告。必要时，将对该部门、企业主要负责人进行约谈直至问责。</w:t>
      </w:r>
    </w:p>
    <w:p w:rsidR="00105301" w:rsidRPr="00673FD1" w:rsidRDefault="00105301" w:rsidP="00105301">
      <w:pPr>
        <w:rPr>
          <w:rFonts w:ascii="华文仿宋" w:eastAsia="华文仿宋" w:hAnsi="华文仿宋"/>
          <w:bCs/>
          <w:sz w:val="28"/>
          <w:szCs w:val="28"/>
        </w:rPr>
      </w:pPr>
    </w:p>
    <w:p w:rsidR="00105301" w:rsidRDefault="00105301" w:rsidP="00CD0D5C">
      <w:pPr>
        <w:rPr>
          <w:rFonts w:ascii="华文仿宋" w:eastAsia="华文仿宋" w:hAnsi="华文仿宋"/>
          <w:bCs/>
          <w:sz w:val="28"/>
          <w:szCs w:val="28"/>
        </w:rPr>
      </w:pPr>
    </w:p>
    <w:p w:rsidR="00FC77E6" w:rsidRDefault="00FC77E6" w:rsidP="00CD0D5C">
      <w:pPr>
        <w:rPr>
          <w:rFonts w:ascii="华文仿宋" w:eastAsia="华文仿宋" w:hAnsi="华文仿宋"/>
          <w:bCs/>
          <w:sz w:val="28"/>
          <w:szCs w:val="28"/>
        </w:rPr>
      </w:pPr>
    </w:p>
    <w:p w:rsidR="00FC77E6" w:rsidRDefault="00FC77E6" w:rsidP="00CD0D5C">
      <w:pPr>
        <w:rPr>
          <w:rFonts w:ascii="华文仿宋" w:eastAsia="华文仿宋" w:hAnsi="华文仿宋"/>
          <w:bCs/>
          <w:sz w:val="28"/>
          <w:szCs w:val="28"/>
        </w:rPr>
      </w:pPr>
    </w:p>
    <w:p w:rsidR="00FC77E6" w:rsidRDefault="00FC77E6" w:rsidP="00CD0D5C">
      <w:pPr>
        <w:rPr>
          <w:rFonts w:ascii="华文仿宋" w:eastAsia="华文仿宋" w:hAnsi="华文仿宋"/>
          <w:bCs/>
          <w:sz w:val="28"/>
          <w:szCs w:val="28"/>
        </w:rPr>
      </w:pPr>
    </w:p>
    <w:p w:rsidR="00FC77E6" w:rsidRDefault="00FC77E6" w:rsidP="00CD0D5C">
      <w:pPr>
        <w:rPr>
          <w:rFonts w:ascii="华文仿宋" w:eastAsia="华文仿宋" w:hAnsi="华文仿宋"/>
          <w:bCs/>
          <w:sz w:val="28"/>
          <w:szCs w:val="28"/>
        </w:rPr>
      </w:pPr>
    </w:p>
    <w:p w:rsidR="00FC77E6" w:rsidRDefault="00FC77E6" w:rsidP="00CD0D5C">
      <w:pPr>
        <w:rPr>
          <w:rFonts w:ascii="华文仿宋" w:eastAsia="华文仿宋" w:hAnsi="华文仿宋"/>
          <w:bCs/>
          <w:sz w:val="28"/>
          <w:szCs w:val="28"/>
        </w:rPr>
      </w:pPr>
    </w:p>
    <w:p w:rsidR="00FC77E6" w:rsidRPr="00673FD1" w:rsidRDefault="00FC77E6" w:rsidP="00CD0D5C">
      <w:pPr>
        <w:rPr>
          <w:rFonts w:ascii="华文仿宋" w:eastAsia="华文仿宋" w:hAnsi="华文仿宋"/>
          <w:bCs/>
          <w:sz w:val="28"/>
          <w:szCs w:val="28"/>
        </w:rPr>
      </w:pPr>
    </w:p>
    <w:p w:rsidR="00105301" w:rsidRPr="00673FD1" w:rsidRDefault="00105301" w:rsidP="00CD0D5C">
      <w:pPr>
        <w:rPr>
          <w:rFonts w:ascii="华文仿宋" w:eastAsia="华文仿宋" w:hAnsi="华文仿宋"/>
          <w:bCs/>
          <w:sz w:val="28"/>
          <w:szCs w:val="28"/>
        </w:rPr>
      </w:pP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附件3</w:t>
      </w:r>
    </w:p>
    <w:p w:rsidR="00CD0D5C" w:rsidRPr="00673FD1" w:rsidRDefault="00CD0D5C" w:rsidP="00CD0D5C">
      <w:pPr>
        <w:rPr>
          <w:rFonts w:ascii="华文仿宋" w:eastAsia="华文仿宋" w:hAnsi="华文仿宋"/>
          <w:bCs/>
          <w:sz w:val="28"/>
          <w:szCs w:val="28"/>
        </w:rPr>
      </w:pPr>
    </w:p>
    <w:p w:rsidR="00CD0D5C" w:rsidRPr="00FC77E6" w:rsidRDefault="00CD0D5C" w:rsidP="00FC77E6">
      <w:pPr>
        <w:jc w:val="center"/>
        <w:rPr>
          <w:rFonts w:ascii="黑体" w:eastAsia="黑体" w:hAnsi="黑体"/>
          <w:bCs/>
          <w:sz w:val="28"/>
          <w:szCs w:val="28"/>
        </w:rPr>
      </w:pPr>
      <w:r w:rsidRPr="00FC77E6">
        <w:rPr>
          <w:rFonts w:ascii="黑体" w:eastAsia="黑体" w:hAnsi="黑体" w:hint="eastAsia"/>
          <w:bCs/>
          <w:sz w:val="28"/>
          <w:szCs w:val="28"/>
        </w:rPr>
        <w:t>静安区彭浦镇河长</w:t>
      </w:r>
      <w:proofErr w:type="gramStart"/>
      <w:r w:rsidRPr="00FC77E6">
        <w:rPr>
          <w:rFonts w:ascii="黑体" w:eastAsia="黑体" w:hAnsi="黑体" w:hint="eastAsia"/>
          <w:bCs/>
          <w:sz w:val="28"/>
          <w:szCs w:val="28"/>
        </w:rPr>
        <w:t>制会议</w:t>
      </w:r>
      <w:proofErr w:type="gramEnd"/>
      <w:r w:rsidRPr="00FC77E6">
        <w:rPr>
          <w:rFonts w:ascii="黑体" w:eastAsia="黑体" w:hAnsi="黑体" w:hint="eastAsia"/>
          <w:bCs/>
          <w:sz w:val="28"/>
          <w:szCs w:val="28"/>
        </w:rPr>
        <w:t>制度暂行规定</w:t>
      </w:r>
    </w:p>
    <w:p w:rsidR="00CD0D5C" w:rsidRPr="00673FD1" w:rsidRDefault="00CD0D5C" w:rsidP="00FC77E6">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根据《静安区彭浦镇全面推行河长制的实施方案》工作要求，为了有序推进彭浦镇中小河道各项整治任务落实，加强彭浦镇河长制办公室（以下简称“镇河长办”）组织协调效率，充分发挥工作会议在决定、处理河道综合治理推进工作中的重大问题和日常工作中的作用，制定镇河长</w:t>
      </w:r>
      <w:proofErr w:type="gramStart"/>
      <w:r w:rsidRPr="00673FD1">
        <w:rPr>
          <w:rFonts w:ascii="华文仿宋" w:eastAsia="华文仿宋" w:hAnsi="华文仿宋" w:hint="eastAsia"/>
          <w:bCs/>
          <w:sz w:val="28"/>
          <w:szCs w:val="28"/>
        </w:rPr>
        <w:t>制会议</w:t>
      </w:r>
      <w:proofErr w:type="gramEnd"/>
      <w:r w:rsidRPr="00673FD1">
        <w:rPr>
          <w:rFonts w:ascii="华文仿宋" w:eastAsia="华文仿宋" w:hAnsi="华文仿宋" w:hint="eastAsia"/>
          <w:bCs/>
          <w:sz w:val="28"/>
          <w:szCs w:val="28"/>
        </w:rPr>
        <w:t>制度。</w:t>
      </w:r>
    </w:p>
    <w:p w:rsidR="00CD0D5C" w:rsidRPr="00673FD1" w:rsidRDefault="00CD0D5C" w:rsidP="00FC77E6">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一、会议目的</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1、贯彻落实区委、区政府和区河长办下达我镇的关于中小河道整治的目标任务，认真执行区委、区政府和区河长办对我镇中小河道整治推进工作的有关精神。</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2、在镇河长的领导下，协同部门、村、居河长，完成区河长制办公室布置的关于推行河长制的各项任务。</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3、协调解决镇域内河道管理保护的重点难点，会同河长</w:t>
      </w:r>
      <w:proofErr w:type="gramStart"/>
      <w:r w:rsidRPr="00673FD1">
        <w:rPr>
          <w:rFonts w:ascii="华文仿宋" w:eastAsia="华文仿宋" w:hAnsi="华文仿宋" w:hint="eastAsia"/>
          <w:bCs/>
          <w:sz w:val="28"/>
          <w:szCs w:val="28"/>
        </w:rPr>
        <w:t>制成员</w:t>
      </w:r>
      <w:proofErr w:type="gramEnd"/>
      <w:r w:rsidRPr="00673FD1">
        <w:rPr>
          <w:rFonts w:ascii="华文仿宋" w:eastAsia="华文仿宋" w:hAnsi="华文仿宋" w:hint="eastAsia"/>
          <w:bCs/>
          <w:sz w:val="28"/>
          <w:szCs w:val="28"/>
        </w:rPr>
        <w:t>单位，共同推进河道管理保护工作。</w:t>
      </w:r>
    </w:p>
    <w:p w:rsidR="00CD0D5C" w:rsidRPr="00673FD1" w:rsidRDefault="00CD0D5C" w:rsidP="00FC77E6">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二、会议细则</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1、工作部署会</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会议每年召开一次，于年初召开，由镇河长召集并主持。</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议题：部署全年中小河道综合整治工作，确定重点任务目标，与责任部门签订年度目标责任书。</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出席范围：镇河长、镇二级河长（镇河长办主任）、镇河长办成员单位负责人、部门、村、居河长和专职干部、其他需要出席部门的负责人。</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2、工作例会</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会议每季度召开一次，由镇河长召集并主持。</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议题：镇河长办、部门、村、居河长汇报河长制与中小河道整治工作进展。协调解决推行河长制与中小河道整治过程中的重大问题，确定重点督办事项。研究制定推行河长制与中小河道整治过程中涉及的配套政策。</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3、专项会议</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会议根据区河长办布置的关于推行河长制与中小河道整治相关工作要求不定期召开，也可由相关部门、村、居河长提出需求，由镇河长办召集并主持。</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议题：学习贯彻区河长办布置的工作要求。学习贯彻区委、区政府对河道综合治理推进工作的有关精神。研究讨论河道综合治理推进中出现的突出问题，提出协调、解决问题的措施和途径。制定河道整治推进工作的年度实施计划和阶段性实施计划，确定工作重点、具体措施。讨论各成员单位、职能部门在河道整治推进工作中的考评等有关事项，形成初步决议</w:t>
      </w:r>
      <w:proofErr w:type="gramStart"/>
      <w:r w:rsidRPr="00673FD1">
        <w:rPr>
          <w:rFonts w:ascii="华文仿宋" w:eastAsia="华文仿宋" w:hAnsi="华文仿宋" w:hint="eastAsia"/>
          <w:bCs/>
          <w:sz w:val="28"/>
          <w:szCs w:val="28"/>
        </w:rPr>
        <w:t>报镇总河</w:t>
      </w:r>
      <w:proofErr w:type="gramEnd"/>
      <w:r w:rsidRPr="00673FD1">
        <w:rPr>
          <w:rFonts w:ascii="华文仿宋" w:eastAsia="华文仿宋" w:hAnsi="华文仿宋" w:hint="eastAsia"/>
          <w:bCs/>
          <w:sz w:val="28"/>
          <w:szCs w:val="28"/>
        </w:rPr>
        <w:t>长审议。</w:t>
      </w:r>
    </w:p>
    <w:p w:rsidR="00CD0D5C" w:rsidRPr="00673FD1" w:rsidRDefault="00CD0D5C" w:rsidP="00FC77E6">
      <w:pPr>
        <w:ind w:firstLineChars="200" w:firstLine="560"/>
        <w:rPr>
          <w:rFonts w:ascii="华文仿宋" w:eastAsia="华文仿宋" w:hAnsi="华文仿宋"/>
          <w:bCs/>
          <w:sz w:val="28"/>
          <w:szCs w:val="28"/>
        </w:rPr>
      </w:pPr>
      <w:r w:rsidRPr="00673FD1">
        <w:rPr>
          <w:rFonts w:ascii="华文仿宋" w:eastAsia="华文仿宋" w:hAnsi="华文仿宋" w:hint="eastAsia"/>
          <w:bCs/>
          <w:sz w:val="28"/>
          <w:szCs w:val="28"/>
        </w:rPr>
        <w:t>三、组织与落实</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1、工作部署会、工作例会和专项会议由镇河长办组织。会议召开前，由镇河长办按照确定的议题组织会务并及时通知出席人员，各部门负责人准备确需上会的汇报材料，并提前</w:t>
      </w:r>
      <w:proofErr w:type="gramStart"/>
      <w:r w:rsidRPr="00673FD1">
        <w:rPr>
          <w:rFonts w:ascii="华文仿宋" w:eastAsia="华文仿宋" w:hAnsi="华文仿宋" w:hint="eastAsia"/>
          <w:bCs/>
          <w:sz w:val="28"/>
          <w:szCs w:val="28"/>
        </w:rPr>
        <w:t>一</w:t>
      </w:r>
      <w:proofErr w:type="gramEnd"/>
      <w:r w:rsidRPr="00673FD1">
        <w:rPr>
          <w:rFonts w:ascii="华文仿宋" w:eastAsia="华文仿宋" w:hAnsi="华文仿宋" w:hint="eastAsia"/>
          <w:bCs/>
          <w:sz w:val="28"/>
          <w:szCs w:val="28"/>
        </w:rPr>
        <w:t>天汇总。</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2、工作例会和专项会议由专人记录，会议形成的工作意见和决定，以《静安区彭浦镇河长制办公室工作会议纪要》的形式报送镇党委、镇政府，并</w:t>
      </w:r>
      <w:proofErr w:type="gramStart"/>
      <w:r w:rsidRPr="00673FD1">
        <w:rPr>
          <w:rFonts w:ascii="华文仿宋" w:eastAsia="华文仿宋" w:hAnsi="华文仿宋" w:hint="eastAsia"/>
          <w:bCs/>
          <w:sz w:val="28"/>
          <w:szCs w:val="28"/>
        </w:rPr>
        <w:t>发送区</w:t>
      </w:r>
      <w:proofErr w:type="gramEnd"/>
      <w:r w:rsidRPr="00673FD1">
        <w:rPr>
          <w:rFonts w:ascii="华文仿宋" w:eastAsia="华文仿宋" w:hAnsi="华文仿宋" w:hint="eastAsia"/>
          <w:bCs/>
          <w:sz w:val="28"/>
          <w:szCs w:val="28"/>
        </w:rPr>
        <w:t>各成员单位和相关单位。</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3、镇河长办负责会务准备、后勤保障，收集会务影像资料，撰写会议工作信息，建立会议工作档案。</w:t>
      </w:r>
    </w:p>
    <w:p w:rsidR="00CD0D5C" w:rsidRPr="00673FD1" w:rsidRDefault="00CD0D5C" w:rsidP="00CD0D5C">
      <w:pPr>
        <w:rPr>
          <w:rFonts w:ascii="华文仿宋" w:eastAsia="华文仿宋" w:hAnsi="华文仿宋"/>
          <w:bCs/>
          <w:sz w:val="28"/>
          <w:szCs w:val="28"/>
        </w:rPr>
      </w:pPr>
      <w:r w:rsidRPr="00673FD1">
        <w:rPr>
          <w:rFonts w:ascii="华文仿宋" w:eastAsia="华文仿宋" w:hAnsi="华文仿宋" w:hint="eastAsia"/>
          <w:bCs/>
          <w:sz w:val="28"/>
          <w:szCs w:val="28"/>
        </w:rPr>
        <w:t>4、会议形成的决定的事项，由与会的各有关部门负责按照相应职责具体实施，确保全面落实，镇河长办进行督察。</w:t>
      </w: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FC77E6" w:rsidRDefault="00FC77E6" w:rsidP="00ED16D3">
      <w:pPr>
        <w:rPr>
          <w:rFonts w:ascii="华文仿宋" w:eastAsia="华文仿宋" w:hAnsi="华文仿宋"/>
          <w:bCs/>
          <w:sz w:val="28"/>
          <w:szCs w:val="28"/>
        </w:rPr>
      </w:pPr>
    </w:p>
    <w:p w:rsidR="00ED16D3" w:rsidRPr="00673FD1" w:rsidRDefault="00ED16D3" w:rsidP="00ED16D3">
      <w:pPr>
        <w:rPr>
          <w:rFonts w:ascii="华文仿宋" w:eastAsia="华文仿宋" w:hAnsi="华文仿宋"/>
          <w:bCs/>
          <w:sz w:val="28"/>
          <w:szCs w:val="28"/>
        </w:rPr>
      </w:pPr>
      <w:r w:rsidRPr="00673FD1">
        <w:rPr>
          <w:rFonts w:ascii="华文仿宋" w:eastAsia="华文仿宋" w:hAnsi="华文仿宋" w:hint="eastAsia"/>
          <w:bCs/>
          <w:sz w:val="28"/>
          <w:szCs w:val="28"/>
        </w:rPr>
        <w:t>附件4</w:t>
      </w:r>
    </w:p>
    <w:p w:rsidR="00ED16D3" w:rsidRPr="00FC77E6" w:rsidRDefault="00ED16D3" w:rsidP="00ED16D3">
      <w:pPr>
        <w:jc w:val="center"/>
        <w:rPr>
          <w:rFonts w:ascii="黑体" w:eastAsia="黑体" w:hAnsi="黑体"/>
          <w:b/>
          <w:sz w:val="28"/>
          <w:szCs w:val="28"/>
        </w:rPr>
      </w:pPr>
      <w:r w:rsidRPr="00FC77E6">
        <w:rPr>
          <w:rFonts w:ascii="黑体" w:eastAsia="黑体" w:hAnsi="黑体" w:hint="eastAsia"/>
          <w:b/>
          <w:sz w:val="28"/>
          <w:szCs w:val="28"/>
        </w:rPr>
        <w:t>静安区彭浦镇河长制河道巡查制度</w:t>
      </w:r>
    </w:p>
    <w:p w:rsidR="00ED16D3" w:rsidRPr="00FC77E6" w:rsidRDefault="00ED16D3" w:rsidP="00ED16D3">
      <w:pPr>
        <w:jc w:val="center"/>
        <w:rPr>
          <w:rFonts w:ascii="黑体" w:eastAsia="黑体" w:hAnsi="黑体"/>
          <w:b/>
          <w:sz w:val="28"/>
          <w:szCs w:val="28"/>
        </w:rPr>
      </w:pPr>
      <w:r w:rsidRPr="00FC77E6">
        <w:rPr>
          <w:rFonts w:ascii="黑体" w:eastAsia="黑体" w:hAnsi="黑体" w:hint="eastAsia"/>
          <w:b/>
          <w:sz w:val="28"/>
          <w:szCs w:val="28"/>
        </w:rPr>
        <w:t>暂行规定</w:t>
      </w:r>
    </w:p>
    <w:p w:rsidR="00ED16D3" w:rsidRPr="00673FD1" w:rsidRDefault="00ED16D3" w:rsidP="00ED16D3">
      <w:pPr>
        <w:jc w:val="center"/>
        <w:rPr>
          <w:rFonts w:ascii="华文仿宋" w:eastAsia="华文仿宋" w:hAnsi="华文仿宋"/>
        </w:rPr>
      </w:pP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根据上海市河长制办公室关于建立“市管河长一月一查、区管河长一旬一查、镇村管河长</w:t>
      </w:r>
      <w:proofErr w:type="gramStart"/>
      <w:r w:rsidRPr="00673FD1">
        <w:rPr>
          <w:rFonts w:ascii="华文仿宋" w:eastAsia="华文仿宋" w:hAnsi="华文仿宋" w:hint="eastAsia"/>
          <w:sz w:val="32"/>
          <w:szCs w:val="32"/>
        </w:rPr>
        <w:t>一</w:t>
      </w:r>
      <w:proofErr w:type="gramEnd"/>
      <w:r w:rsidRPr="00673FD1">
        <w:rPr>
          <w:rFonts w:ascii="华文仿宋" w:eastAsia="华文仿宋" w:hAnsi="华文仿宋" w:hint="eastAsia"/>
          <w:sz w:val="32"/>
          <w:szCs w:val="32"/>
        </w:rPr>
        <w:t>周一查”的河长巡查制度，把河长巡查工作与环境整治、违章拆除、入河排污口监管等工作结合起来，通过巡查及时发现并处置问题的工作要求。结合我镇已有的河道二级巡查模式，制定本制度。</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一、巡查主体</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各级河长对管辖区域内的河道进行日常巡查。</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二、巡查范围</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管辖范围内的河道水域、陆域按照全覆盖要求实行巡查。</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三、巡查事项</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河道整治工程进度；河道水面保洁；河道设施完好与安全；河道陆域10米范围内有无违章搭建、有无擅自排放等违法行为；防汛</w:t>
      </w:r>
      <w:proofErr w:type="gramStart"/>
      <w:r w:rsidRPr="00673FD1">
        <w:rPr>
          <w:rFonts w:ascii="华文仿宋" w:eastAsia="华文仿宋" w:hAnsi="华文仿宋" w:hint="eastAsia"/>
          <w:sz w:val="32"/>
          <w:szCs w:val="32"/>
        </w:rPr>
        <w:t>墙后有无堆载及其</w:t>
      </w:r>
      <w:proofErr w:type="gramEnd"/>
      <w:r w:rsidRPr="00673FD1">
        <w:rPr>
          <w:rFonts w:ascii="华文仿宋" w:eastAsia="华文仿宋" w:hAnsi="华文仿宋" w:hint="eastAsia"/>
          <w:sz w:val="32"/>
          <w:szCs w:val="32"/>
        </w:rPr>
        <w:t>他堵塞防汛通道的行为；河道周边有无无证</w:t>
      </w:r>
      <w:proofErr w:type="gramStart"/>
      <w:r w:rsidRPr="00673FD1">
        <w:rPr>
          <w:rFonts w:ascii="华文仿宋" w:eastAsia="华文仿宋" w:hAnsi="华文仿宋" w:hint="eastAsia"/>
          <w:sz w:val="32"/>
          <w:szCs w:val="32"/>
        </w:rPr>
        <w:t>照排放</w:t>
      </w:r>
      <w:proofErr w:type="gramEnd"/>
      <w:r w:rsidRPr="00673FD1">
        <w:rPr>
          <w:rFonts w:ascii="华文仿宋" w:eastAsia="华文仿宋" w:hAnsi="华文仿宋" w:hint="eastAsia"/>
          <w:sz w:val="32"/>
          <w:szCs w:val="32"/>
        </w:rPr>
        <w:t>企业；重点事项；上级交办的任务。</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四、巡查时间</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各级河长对辖区内市管河长每月巡查一次，区管河道每旬巡查一次，镇</w:t>
      </w:r>
      <w:proofErr w:type="gramStart"/>
      <w:r w:rsidRPr="00673FD1">
        <w:rPr>
          <w:rFonts w:ascii="华文仿宋" w:eastAsia="华文仿宋" w:hAnsi="华文仿宋" w:hint="eastAsia"/>
          <w:sz w:val="32"/>
          <w:szCs w:val="32"/>
        </w:rPr>
        <w:t>村管河长一</w:t>
      </w:r>
      <w:proofErr w:type="gramEnd"/>
      <w:r w:rsidRPr="00673FD1">
        <w:rPr>
          <w:rFonts w:ascii="华文仿宋" w:eastAsia="华文仿宋" w:hAnsi="华文仿宋" w:hint="eastAsia"/>
          <w:sz w:val="32"/>
          <w:szCs w:val="32"/>
        </w:rPr>
        <w:t>周一查。</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五、巡查记录</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河</w:t>
      </w:r>
      <w:proofErr w:type="gramStart"/>
      <w:r w:rsidRPr="00673FD1">
        <w:rPr>
          <w:rFonts w:ascii="华文仿宋" w:eastAsia="华文仿宋" w:hAnsi="华文仿宋" w:hint="eastAsia"/>
          <w:sz w:val="32"/>
          <w:szCs w:val="32"/>
        </w:rPr>
        <w:t>长完成</w:t>
      </w:r>
      <w:proofErr w:type="gramEnd"/>
      <w:r w:rsidRPr="00673FD1">
        <w:rPr>
          <w:rFonts w:ascii="华文仿宋" w:eastAsia="华文仿宋" w:hAnsi="华文仿宋" w:hint="eastAsia"/>
          <w:sz w:val="32"/>
          <w:szCs w:val="32"/>
        </w:rPr>
        <w:t>河湖巡查后填写《静安区彭浦镇河长巡查记录表》，重点事项巡查后需写巡查专报。</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六、问题处置</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对巡查发现的问题由河长作为第一责任人，按照统筹协调、分类处置原则具体落实。对重大水事违法案件实行挂牌督办，严厉打击涉河、涉</w:t>
      </w:r>
      <w:proofErr w:type="gramStart"/>
      <w:r w:rsidRPr="00673FD1">
        <w:rPr>
          <w:rFonts w:ascii="华文仿宋" w:eastAsia="华文仿宋" w:hAnsi="华文仿宋" w:hint="eastAsia"/>
          <w:sz w:val="32"/>
          <w:szCs w:val="32"/>
        </w:rPr>
        <w:t>湖违法</w:t>
      </w:r>
      <w:proofErr w:type="gramEnd"/>
      <w:r w:rsidRPr="00673FD1">
        <w:rPr>
          <w:rFonts w:ascii="华文仿宋" w:eastAsia="华文仿宋" w:hAnsi="华文仿宋" w:hint="eastAsia"/>
          <w:sz w:val="32"/>
          <w:szCs w:val="32"/>
        </w:rPr>
        <w:t>犯罪活动</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附件：</w:t>
      </w:r>
    </w:p>
    <w:p w:rsidR="00ED16D3" w:rsidRPr="00673FD1" w:rsidRDefault="00ED16D3" w:rsidP="00ED16D3">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《静安区彭浦镇河长巡查记录表》</w:t>
      </w: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ED16D3">
      <w:pPr>
        <w:rPr>
          <w:rFonts w:ascii="华文仿宋" w:eastAsia="华文仿宋" w:hAnsi="华文仿宋"/>
          <w:sz w:val="32"/>
          <w:szCs w:val="32"/>
        </w:rPr>
      </w:pPr>
    </w:p>
    <w:p w:rsidR="00ED16D3" w:rsidRPr="00673FD1" w:rsidRDefault="00ED16D3" w:rsidP="00ED16D3">
      <w:pPr>
        <w:ind w:firstLineChars="200" w:firstLine="640"/>
        <w:rPr>
          <w:rFonts w:ascii="华文仿宋" w:eastAsia="华文仿宋" w:hAnsi="华文仿宋"/>
          <w:sz w:val="32"/>
          <w:szCs w:val="32"/>
        </w:rPr>
      </w:pPr>
    </w:p>
    <w:p w:rsidR="00ED16D3" w:rsidRPr="00673FD1" w:rsidRDefault="00ED16D3" w:rsidP="00434B40">
      <w:pPr>
        <w:spacing w:afterLines="100" w:after="312"/>
        <w:jc w:val="center"/>
        <w:rPr>
          <w:rFonts w:ascii="华文仿宋" w:eastAsia="华文仿宋" w:hAnsi="华文仿宋" w:cs="宋体"/>
          <w:b/>
          <w:kern w:val="0"/>
          <w:sz w:val="36"/>
          <w:szCs w:val="36"/>
        </w:rPr>
      </w:pPr>
      <w:r w:rsidRPr="00673FD1">
        <w:rPr>
          <w:rFonts w:ascii="华文仿宋" w:eastAsia="华文仿宋" w:hAnsi="华文仿宋" w:cs="宋体" w:hint="eastAsia"/>
          <w:b/>
          <w:kern w:val="0"/>
          <w:sz w:val="36"/>
          <w:szCs w:val="36"/>
        </w:rPr>
        <w:t>静安区彭浦镇河长巡查记录表</w:t>
      </w:r>
    </w:p>
    <w:tbl>
      <w:tblPr>
        <w:tblW w:w="9540"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40"/>
        <w:gridCol w:w="418"/>
        <w:gridCol w:w="1559"/>
        <w:gridCol w:w="183"/>
        <w:gridCol w:w="2099"/>
        <w:gridCol w:w="3841"/>
      </w:tblGrid>
      <w:tr w:rsidR="00ED16D3" w:rsidRPr="00673FD1" w:rsidTr="001B1EAE">
        <w:trPr>
          <w:trHeight w:val="399"/>
        </w:trPr>
        <w:tc>
          <w:tcPr>
            <w:tcW w:w="1858" w:type="dxa"/>
            <w:gridSpan w:val="2"/>
            <w:tcBorders>
              <w:top w:val="single" w:sz="12"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8"/>
                <w:szCs w:val="28"/>
              </w:rPr>
            </w:pPr>
            <w:r w:rsidRPr="00673FD1">
              <w:rPr>
                <w:rFonts w:ascii="华文仿宋" w:eastAsia="华文仿宋" w:hAnsi="华文仿宋" w:cs="宋体" w:hint="eastAsia"/>
                <w:kern w:val="0"/>
                <w:sz w:val="28"/>
                <w:szCs w:val="28"/>
              </w:rPr>
              <w:t>巡查时间</w:t>
            </w:r>
          </w:p>
        </w:tc>
        <w:tc>
          <w:tcPr>
            <w:tcW w:w="3841" w:type="dxa"/>
            <w:gridSpan w:val="3"/>
            <w:tcBorders>
              <w:top w:val="single" w:sz="12"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8"/>
                <w:szCs w:val="28"/>
              </w:rPr>
            </w:pPr>
            <w:r w:rsidRPr="00673FD1">
              <w:rPr>
                <w:rFonts w:ascii="华文仿宋" w:eastAsia="华文仿宋" w:hAnsi="华文仿宋" w:cs="宋体" w:hint="eastAsia"/>
                <w:kern w:val="0"/>
                <w:sz w:val="28"/>
                <w:szCs w:val="28"/>
              </w:rPr>
              <w:t>巡查人员</w:t>
            </w:r>
          </w:p>
        </w:tc>
        <w:tc>
          <w:tcPr>
            <w:tcW w:w="3841" w:type="dxa"/>
            <w:tcBorders>
              <w:top w:val="single" w:sz="12" w:space="0" w:color="auto"/>
              <w:left w:val="single" w:sz="6" w:space="0" w:color="auto"/>
              <w:bottom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8"/>
                <w:szCs w:val="28"/>
              </w:rPr>
            </w:pPr>
            <w:r w:rsidRPr="00673FD1">
              <w:rPr>
                <w:rFonts w:ascii="华文仿宋" w:eastAsia="华文仿宋" w:hAnsi="华文仿宋" w:cs="宋体" w:hint="eastAsia"/>
                <w:kern w:val="0"/>
                <w:sz w:val="28"/>
                <w:szCs w:val="28"/>
              </w:rPr>
              <w:t>巡查范围</w:t>
            </w:r>
          </w:p>
        </w:tc>
      </w:tr>
      <w:tr w:rsidR="00ED16D3" w:rsidRPr="00673FD1" w:rsidTr="001B1EAE">
        <w:trPr>
          <w:trHeight w:val="270"/>
        </w:trPr>
        <w:tc>
          <w:tcPr>
            <w:tcW w:w="1858" w:type="dxa"/>
            <w:gridSpan w:val="2"/>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p>
        </w:tc>
        <w:tc>
          <w:tcPr>
            <w:tcW w:w="3841" w:type="dxa"/>
            <w:gridSpan w:val="3"/>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rPr>
                <w:rFonts w:ascii="华文仿宋" w:eastAsia="华文仿宋" w:hAnsi="华文仿宋" w:cs="宋体"/>
                <w:kern w:val="0"/>
                <w:sz w:val="28"/>
                <w:szCs w:val="28"/>
              </w:rPr>
            </w:pPr>
          </w:p>
        </w:tc>
        <w:tc>
          <w:tcPr>
            <w:tcW w:w="3841" w:type="dxa"/>
            <w:tcBorders>
              <w:top w:val="single" w:sz="6" w:space="0" w:color="auto"/>
              <w:left w:val="single" w:sz="6" w:space="0" w:color="auto"/>
              <w:bottom w:val="single" w:sz="6" w:space="0" w:color="auto"/>
            </w:tcBorders>
            <w:vAlign w:val="center"/>
          </w:tcPr>
          <w:p w:rsidR="00ED16D3" w:rsidRPr="00673FD1" w:rsidRDefault="00ED16D3" w:rsidP="001B1EAE">
            <w:pPr>
              <w:widowControl/>
              <w:rPr>
                <w:rFonts w:ascii="华文仿宋" w:eastAsia="华文仿宋" w:hAnsi="华文仿宋" w:cs="宋体"/>
                <w:kern w:val="0"/>
                <w:sz w:val="28"/>
                <w:szCs w:val="28"/>
              </w:rPr>
            </w:pPr>
          </w:p>
        </w:tc>
      </w:tr>
      <w:tr w:rsidR="00ED16D3" w:rsidRPr="00673FD1" w:rsidTr="001B1EAE">
        <w:trPr>
          <w:trHeight w:val="248"/>
        </w:trPr>
        <w:tc>
          <w:tcPr>
            <w:tcW w:w="9540" w:type="dxa"/>
            <w:gridSpan w:val="6"/>
            <w:tcBorders>
              <w:top w:val="single" w:sz="6" w:space="0" w:color="auto"/>
              <w:bottom w:val="single" w:sz="6" w:space="0" w:color="auto"/>
              <w:right w:val="single" w:sz="12" w:space="0" w:color="000000"/>
            </w:tcBorders>
            <w:vAlign w:val="center"/>
          </w:tcPr>
          <w:p w:rsidR="00ED16D3" w:rsidRPr="00673FD1" w:rsidRDefault="00ED16D3" w:rsidP="001B1EAE">
            <w:pPr>
              <w:widowControl/>
              <w:jc w:val="center"/>
              <w:rPr>
                <w:rFonts w:ascii="华文仿宋" w:eastAsia="华文仿宋" w:hAnsi="华文仿宋" w:cs="宋体"/>
                <w:b/>
                <w:kern w:val="0"/>
                <w:sz w:val="32"/>
                <w:szCs w:val="32"/>
              </w:rPr>
            </w:pPr>
            <w:r w:rsidRPr="00673FD1">
              <w:rPr>
                <w:rFonts w:ascii="华文仿宋" w:eastAsia="华文仿宋" w:hAnsi="华文仿宋" w:cs="宋体" w:hint="eastAsia"/>
                <w:b/>
                <w:kern w:val="0"/>
                <w:sz w:val="32"/>
                <w:szCs w:val="32"/>
              </w:rPr>
              <w:t>巡查结果</w:t>
            </w:r>
          </w:p>
        </w:tc>
      </w:tr>
      <w:tr w:rsidR="00ED16D3" w:rsidRPr="00673FD1" w:rsidTr="001B1EAE">
        <w:trPr>
          <w:trHeight w:val="405"/>
        </w:trPr>
        <w:tc>
          <w:tcPr>
            <w:tcW w:w="1440" w:type="dxa"/>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32"/>
                <w:szCs w:val="32"/>
              </w:rPr>
            </w:pPr>
            <w:r w:rsidRPr="00673FD1">
              <w:rPr>
                <w:rFonts w:ascii="华文仿宋" w:eastAsia="华文仿宋" w:hAnsi="华文仿宋" w:cs="宋体" w:hint="eastAsia"/>
                <w:kern w:val="0"/>
                <w:sz w:val="32"/>
                <w:szCs w:val="32"/>
              </w:rPr>
              <w:t>序号</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32"/>
                <w:szCs w:val="32"/>
              </w:rPr>
            </w:pPr>
            <w:r w:rsidRPr="00673FD1">
              <w:rPr>
                <w:rFonts w:ascii="华文仿宋" w:eastAsia="华文仿宋" w:hAnsi="华文仿宋" w:cs="宋体" w:hint="eastAsia"/>
                <w:kern w:val="0"/>
                <w:sz w:val="32"/>
                <w:szCs w:val="32"/>
              </w:rPr>
              <w:t>地点</w:t>
            </w:r>
          </w:p>
        </w:tc>
        <w:tc>
          <w:tcPr>
            <w:tcW w:w="5940" w:type="dxa"/>
            <w:gridSpan w:val="2"/>
            <w:tcBorders>
              <w:top w:val="single" w:sz="6" w:space="0" w:color="auto"/>
              <w:left w:val="single" w:sz="6" w:space="0" w:color="auto"/>
              <w:bottom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32"/>
                <w:szCs w:val="32"/>
              </w:rPr>
            </w:pPr>
            <w:r w:rsidRPr="00673FD1">
              <w:rPr>
                <w:rFonts w:ascii="华文仿宋" w:eastAsia="华文仿宋" w:hAnsi="华文仿宋" w:cs="宋体" w:hint="eastAsia"/>
                <w:kern w:val="0"/>
                <w:sz w:val="32"/>
                <w:szCs w:val="32"/>
              </w:rPr>
              <w:t>存在问题</w:t>
            </w:r>
          </w:p>
        </w:tc>
      </w:tr>
      <w:tr w:rsidR="00ED16D3" w:rsidRPr="00673FD1" w:rsidTr="001B1EAE">
        <w:trPr>
          <w:trHeight w:val="678"/>
        </w:trPr>
        <w:tc>
          <w:tcPr>
            <w:tcW w:w="1440" w:type="dxa"/>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r w:rsidRPr="00673FD1">
              <w:rPr>
                <w:rFonts w:ascii="华文仿宋" w:eastAsia="华文仿宋" w:hAnsi="华文仿宋" w:cs="宋体"/>
                <w:kern w:val="0"/>
                <w:sz w:val="24"/>
                <w:szCs w:val="24"/>
              </w:rPr>
              <w:t>1</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p>
        </w:tc>
        <w:tc>
          <w:tcPr>
            <w:tcW w:w="5940" w:type="dxa"/>
            <w:gridSpan w:val="2"/>
            <w:tcBorders>
              <w:top w:val="single" w:sz="6" w:space="0" w:color="auto"/>
              <w:left w:val="single" w:sz="6" w:space="0" w:color="auto"/>
              <w:bottom w:val="single" w:sz="6" w:space="0" w:color="auto"/>
            </w:tcBorders>
            <w:vAlign w:val="center"/>
          </w:tcPr>
          <w:p w:rsidR="00ED16D3" w:rsidRPr="00673FD1" w:rsidRDefault="00ED16D3" w:rsidP="001B1EAE">
            <w:pPr>
              <w:widowControl/>
              <w:rPr>
                <w:rFonts w:ascii="华文仿宋" w:eastAsia="华文仿宋" w:hAnsi="华文仿宋" w:cs="宋体"/>
                <w:kern w:val="0"/>
                <w:sz w:val="24"/>
                <w:szCs w:val="24"/>
              </w:rPr>
            </w:pPr>
          </w:p>
        </w:tc>
      </w:tr>
      <w:tr w:rsidR="00ED16D3" w:rsidRPr="00673FD1" w:rsidTr="001B1EAE">
        <w:trPr>
          <w:trHeight w:val="688"/>
        </w:trPr>
        <w:tc>
          <w:tcPr>
            <w:tcW w:w="1440" w:type="dxa"/>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r w:rsidRPr="00673FD1">
              <w:rPr>
                <w:rFonts w:ascii="华文仿宋" w:eastAsia="华文仿宋" w:hAnsi="华文仿宋" w:cs="宋体"/>
                <w:kern w:val="0"/>
                <w:sz w:val="24"/>
                <w:szCs w:val="24"/>
              </w:rPr>
              <w:t>2</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p>
        </w:tc>
        <w:tc>
          <w:tcPr>
            <w:tcW w:w="5940" w:type="dxa"/>
            <w:gridSpan w:val="2"/>
            <w:tcBorders>
              <w:top w:val="single" w:sz="6" w:space="0" w:color="auto"/>
              <w:left w:val="single" w:sz="6" w:space="0" w:color="auto"/>
              <w:bottom w:val="single" w:sz="6" w:space="0" w:color="auto"/>
            </w:tcBorders>
            <w:vAlign w:val="center"/>
          </w:tcPr>
          <w:p w:rsidR="00ED16D3" w:rsidRPr="00673FD1" w:rsidRDefault="00ED16D3" w:rsidP="001B1EAE">
            <w:pPr>
              <w:widowControl/>
              <w:rPr>
                <w:rFonts w:ascii="华文仿宋" w:eastAsia="华文仿宋" w:hAnsi="华文仿宋" w:cs="宋体"/>
                <w:kern w:val="0"/>
                <w:sz w:val="24"/>
                <w:szCs w:val="24"/>
              </w:rPr>
            </w:pPr>
          </w:p>
        </w:tc>
      </w:tr>
      <w:tr w:rsidR="00ED16D3" w:rsidRPr="00673FD1" w:rsidTr="001B1EAE">
        <w:trPr>
          <w:trHeight w:val="542"/>
        </w:trPr>
        <w:tc>
          <w:tcPr>
            <w:tcW w:w="1440" w:type="dxa"/>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r w:rsidRPr="00673FD1">
              <w:rPr>
                <w:rFonts w:ascii="华文仿宋" w:eastAsia="华文仿宋" w:hAnsi="华文仿宋" w:cs="宋体"/>
                <w:kern w:val="0"/>
                <w:sz w:val="24"/>
                <w:szCs w:val="24"/>
              </w:rPr>
              <w:t>3</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p>
        </w:tc>
        <w:tc>
          <w:tcPr>
            <w:tcW w:w="5940" w:type="dxa"/>
            <w:gridSpan w:val="2"/>
            <w:tcBorders>
              <w:top w:val="single" w:sz="6" w:space="0" w:color="auto"/>
              <w:left w:val="single" w:sz="6" w:space="0" w:color="auto"/>
              <w:bottom w:val="single" w:sz="6" w:space="0" w:color="auto"/>
            </w:tcBorders>
            <w:vAlign w:val="center"/>
          </w:tcPr>
          <w:p w:rsidR="00ED16D3" w:rsidRPr="00673FD1" w:rsidRDefault="00ED16D3" w:rsidP="001B1EAE">
            <w:pPr>
              <w:widowControl/>
              <w:rPr>
                <w:rFonts w:ascii="华文仿宋" w:eastAsia="华文仿宋" w:hAnsi="华文仿宋" w:cs="宋体"/>
                <w:kern w:val="0"/>
                <w:sz w:val="24"/>
                <w:szCs w:val="24"/>
              </w:rPr>
            </w:pPr>
          </w:p>
        </w:tc>
      </w:tr>
      <w:tr w:rsidR="00ED16D3" w:rsidRPr="00673FD1" w:rsidTr="001B1EAE">
        <w:trPr>
          <w:trHeight w:val="3199"/>
        </w:trPr>
        <w:tc>
          <w:tcPr>
            <w:tcW w:w="9540" w:type="dxa"/>
            <w:gridSpan w:val="6"/>
            <w:tcBorders>
              <w:top w:val="single" w:sz="6" w:space="0" w:color="auto"/>
              <w:bottom w:val="single" w:sz="6" w:space="0" w:color="auto"/>
              <w:right w:val="single" w:sz="12" w:space="0" w:color="000000"/>
            </w:tcBorders>
          </w:tcPr>
          <w:p w:rsidR="00ED16D3" w:rsidRPr="00673FD1" w:rsidRDefault="00ED16D3" w:rsidP="001B1EAE">
            <w:pPr>
              <w:widowControl/>
              <w:rPr>
                <w:rFonts w:ascii="华文仿宋" w:eastAsia="华文仿宋" w:hAnsi="华文仿宋" w:cs="宋体"/>
                <w:b/>
                <w:kern w:val="0"/>
                <w:sz w:val="32"/>
                <w:szCs w:val="32"/>
              </w:rPr>
            </w:pPr>
            <w:r w:rsidRPr="00673FD1">
              <w:rPr>
                <w:rFonts w:ascii="华文仿宋" w:eastAsia="华文仿宋" w:hAnsi="华文仿宋" w:cs="宋体" w:hint="eastAsia"/>
                <w:b/>
                <w:kern w:val="0"/>
                <w:sz w:val="32"/>
                <w:szCs w:val="32"/>
              </w:rPr>
              <w:t>问题河段示意图</w:t>
            </w:r>
          </w:p>
          <w:p w:rsidR="00ED16D3" w:rsidRPr="00673FD1" w:rsidRDefault="00ED16D3" w:rsidP="001B1EAE">
            <w:pPr>
              <w:widowControl/>
              <w:rPr>
                <w:rFonts w:ascii="华文仿宋" w:eastAsia="华文仿宋" w:hAnsi="华文仿宋" w:cs="宋体"/>
                <w:b/>
                <w:kern w:val="0"/>
                <w:sz w:val="32"/>
                <w:szCs w:val="32"/>
              </w:rPr>
            </w:pPr>
            <w:r w:rsidRPr="00673FD1">
              <w:rPr>
                <w:rFonts w:ascii="华文仿宋" w:eastAsia="华文仿宋" w:hAnsi="华文仿宋" w:cs="宋体" w:hint="eastAsia"/>
                <w:b/>
                <w:kern w:val="0"/>
                <w:sz w:val="32"/>
                <w:szCs w:val="32"/>
              </w:rPr>
              <w:t>详见附件（问题照片）</w:t>
            </w:r>
          </w:p>
          <w:p w:rsidR="00ED16D3" w:rsidRPr="00673FD1" w:rsidRDefault="00ED16D3" w:rsidP="001B1EAE">
            <w:pPr>
              <w:widowControl/>
              <w:rPr>
                <w:rFonts w:ascii="华文仿宋" w:eastAsia="华文仿宋" w:hAnsi="华文仿宋" w:cs="宋体"/>
                <w:b/>
                <w:kern w:val="0"/>
                <w:sz w:val="32"/>
                <w:szCs w:val="32"/>
              </w:rPr>
            </w:pPr>
          </w:p>
          <w:p w:rsidR="00ED16D3" w:rsidRPr="00673FD1" w:rsidRDefault="00ED16D3" w:rsidP="001B1EAE">
            <w:pPr>
              <w:widowControl/>
              <w:rPr>
                <w:rFonts w:ascii="华文仿宋" w:eastAsia="华文仿宋" w:hAnsi="华文仿宋" w:cs="宋体"/>
                <w:b/>
                <w:kern w:val="0"/>
                <w:sz w:val="32"/>
                <w:szCs w:val="32"/>
              </w:rPr>
            </w:pPr>
          </w:p>
          <w:p w:rsidR="00ED16D3" w:rsidRPr="00673FD1" w:rsidRDefault="00ED16D3" w:rsidP="001B1EAE">
            <w:pPr>
              <w:widowControl/>
              <w:rPr>
                <w:rFonts w:ascii="华文仿宋" w:eastAsia="华文仿宋" w:hAnsi="华文仿宋" w:cs="宋体"/>
                <w:b/>
                <w:kern w:val="0"/>
                <w:sz w:val="32"/>
                <w:szCs w:val="32"/>
              </w:rPr>
            </w:pPr>
          </w:p>
          <w:p w:rsidR="00ED16D3" w:rsidRPr="00673FD1" w:rsidRDefault="00ED16D3" w:rsidP="001B1EAE">
            <w:pPr>
              <w:widowControl/>
              <w:rPr>
                <w:rFonts w:ascii="华文仿宋" w:eastAsia="华文仿宋" w:hAnsi="华文仿宋" w:cs="宋体"/>
                <w:b/>
                <w:kern w:val="0"/>
                <w:sz w:val="32"/>
                <w:szCs w:val="32"/>
              </w:rPr>
            </w:pPr>
          </w:p>
          <w:p w:rsidR="00ED16D3" w:rsidRPr="00673FD1" w:rsidRDefault="00ED16D3" w:rsidP="001B1EAE">
            <w:pPr>
              <w:widowControl/>
              <w:ind w:firstLineChars="2350" w:firstLine="4935"/>
              <w:rPr>
                <w:rFonts w:ascii="华文仿宋" w:eastAsia="华文仿宋" w:hAnsi="华文仿宋" w:cs="宋体"/>
                <w:b/>
                <w:kern w:val="0"/>
                <w:sz w:val="32"/>
                <w:szCs w:val="32"/>
              </w:rPr>
            </w:pPr>
            <w:r w:rsidRPr="00673FD1">
              <w:rPr>
                <w:rFonts w:ascii="华文仿宋" w:eastAsia="华文仿宋" w:hAnsi="华文仿宋" w:cs="宋体"/>
                <w:kern w:val="0"/>
                <w:szCs w:val="21"/>
              </w:rPr>
              <w:t>(</w:t>
            </w:r>
            <w:r w:rsidRPr="00673FD1">
              <w:rPr>
                <w:rFonts w:ascii="华文仿宋" w:eastAsia="华文仿宋" w:hAnsi="华文仿宋" w:cs="宋体" w:hint="eastAsia"/>
                <w:kern w:val="0"/>
                <w:szCs w:val="21"/>
              </w:rPr>
              <w:t>如有照片请附后</w:t>
            </w:r>
            <w:r w:rsidRPr="00673FD1">
              <w:rPr>
                <w:rFonts w:ascii="华文仿宋" w:eastAsia="华文仿宋" w:hAnsi="华文仿宋" w:cs="宋体"/>
                <w:kern w:val="0"/>
                <w:szCs w:val="21"/>
              </w:rPr>
              <w:t>)</w:t>
            </w:r>
          </w:p>
        </w:tc>
      </w:tr>
      <w:tr w:rsidR="00ED16D3" w:rsidRPr="00673FD1" w:rsidTr="001B1EAE">
        <w:trPr>
          <w:trHeight w:val="405"/>
        </w:trPr>
        <w:tc>
          <w:tcPr>
            <w:tcW w:w="9540" w:type="dxa"/>
            <w:gridSpan w:val="6"/>
            <w:tcBorders>
              <w:top w:val="single" w:sz="6" w:space="0" w:color="auto"/>
              <w:bottom w:val="single" w:sz="6" w:space="0" w:color="auto"/>
              <w:right w:val="single" w:sz="12" w:space="0" w:color="000000"/>
            </w:tcBorders>
            <w:vAlign w:val="center"/>
          </w:tcPr>
          <w:p w:rsidR="00ED16D3" w:rsidRPr="00673FD1" w:rsidRDefault="00ED16D3" w:rsidP="001B1EAE">
            <w:pPr>
              <w:widowControl/>
              <w:jc w:val="center"/>
              <w:rPr>
                <w:rFonts w:ascii="华文仿宋" w:eastAsia="华文仿宋" w:hAnsi="华文仿宋" w:cs="宋体"/>
                <w:b/>
                <w:kern w:val="0"/>
                <w:sz w:val="32"/>
                <w:szCs w:val="32"/>
              </w:rPr>
            </w:pPr>
            <w:r w:rsidRPr="00673FD1">
              <w:rPr>
                <w:rFonts w:ascii="华文仿宋" w:eastAsia="华文仿宋" w:hAnsi="华文仿宋" w:cs="宋体" w:hint="eastAsia"/>
                <w:b/>
                <w:kern w:val="0"/>
                <w:sz w:val="32"/>
                <w:szCs w:val="32"/>
              </w:rPr>
              <w:t>处理结果</w:t>
            </w:r>
          </w:p>
        </w:tc>
      </w:tr>
      <w:tr w:rsidR="00ED16D3" w:rsidRPr="00673FD1" w:rsidTr="001B1EAE">
        <w:trPr>
          <w:trHeight w:val="500"/>
        </w:trPr>
        <w:tc>
          <w:tcPr>
            <w:tcW w:w="1440" w:type="dxa"/>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32"/>
                <w:szCs w:val="32"/>
              </w:rPr>
            </w:pPr>
            <w:r w:rsidRPr="00673FD1">
              <w:rPr>
                <w:rFonts w:ascii="华文仿宋" w:eastAsia="华文仿宋" w:hAnsi="华文仿宋" w:cs="宋体" w:hint="eastAsia"/>
                <w:kern w:val="0"/>
                <w:sz w:val="32"/>
                <w:szCs w:val="32"/>
              </w:rPr>
              <w:t>序号</w:t>
            </w:r>
          </w:p>
        </w:tc>
        <w:tc>
          <w:tcPr>
            <w:tcW w:w="1977" w:type="dxa"/>
            <w:gridSpan w:val="2"/>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32"/>
                <w:szCs w:val="32"/>
              </w:rPr>
            </w:pPr>
            <w:r w:rsidRPr="00673FD1">
              <w:rPr>
                <w:rFonts w:ascii="华文仿宋" w:eastAsia="华文仿宋" w:hAnsi="华文仿宋" w:cs="宋体" w:hint="eastAsia"/>
                <w:kern w:val="0"/>
                <w:sz w:val="32"/>
                <w:szCs w:val="32"/>
              </w:rPr>
              <w:t>处理人</w:t>
            </w:r>
          </w:p>
        </w:tc>
        <w:tc>
          <w:tcPr>
            <w:tcW w:w="6123" w:type="dxa"/>
            <w:gridSpan w:val="3"/>
            <w:tcBorders>
              <w:top w:val="single" w:sz="6" w:space="0" w:color="auto"/>
              <w:left w:val="single" w:sz="6" w:space="0" w:color="auto"/>
              <w:bottom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32"/>
                <w:szCs w:val="32"/>
              </w:rPr>
            </w:pPr>
            <w:r w:rsidRPr="00673FD1">
              <w:rPr>
                <w:rFonts w:ascii="华文仿宋" w:eastAsia="华文仿宋" w:hAnsi="华文仿宋" w:cs="宋体" w:hint="eastAsia"/>
                <w:kern w:val="0"/>
                <w:sz w:val="32"/>
                <w:szCs w:val="32"/>
              </w:rPr>
              <w:t>处理情况</w:t>
            </w:r>
          </w:p>
        </w:tc>
      </w:tr>
      <w:tr w:rsidR="00ED16D3" w:rsidRPr="00673FD1" w:rsidTr="001B1EAE">
        <w:trPr>
          <w:trHeight w:val="680"/>
        </w:trPr>
        <w:tc>
          <w:tcPr>
            <w:tcW w:w="1440" w:type="dxa"/>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r w:rsidRPr="00673FD1">
              <w:rPr>
                <w:rFonts w:ascii="华文仿宋" w:eastAsia="华文仿宋" w:hAnsi="华文仿宋" w:cs="宋体"/>
                <w:kern w:val="0"/>
                <w:sz w:val="24"/>
                <w:szCs w:val="24"/>
              </w:rPr>
              <w:t>1</w:t>
            </w:r>
          </w:p>
        </w:tc>
        <w:tc>
          <w:tcPr>
            <w:tcW w:w="1977" w:type="dxa"/>
            <w:gridSpan w:val="2"/>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p>
        </w:tc>
        <w:tc>
          <w:tcPr>
            <w:tcW w:w="6123" w:type="dxa"/>
            <w:gridSpan w:val="3"/>
            <w:tcBorders>
              <w:top w:val="single" w:sz="6" w:space="0" w:color="auto"/>
              <w:left w:val="single" w:sz="6" w:space="0" w:color="auto"/>
              <w:bottom w:val="single" w:sz="6" w:space="0" w:color="auto"/>
            </w:tcBorders>
            <w:vAlign w:val="center"/>
          </w:tcPr>
          <w:p w:rsidR="00ED16D3" w:rsidRPr="00673FD1" w:rsidRDefault="00ED16D3" w:rsidP="001B1EAE">
            <w:pPr>
              <w:widowControl/>
              <w:jc w:val="left"/>
              <w:rPr>
                <w:rFonts w:ascii="华文仿宋" w:eastAsia="华文仿宋" w:hAnsi="华文仿宋" w:cs="宋体"/>
                <w:kern w:val="0"/>
                <w:sz w:val="24"/>
                <w:szCs w:val="24"/>
              </w:rPr>
            </w:pPr>
          </w:p>
        </w:tc>
      </w:tr>
      <w:tr w:rsidR="00ED16D3" w:rsidRPr="00673FD1" w:rsidTr="001B1EAE">
        <w:trPr>
          <w:trHeight w:val="680"/>
        </w:trPr>
        <w:tc>
          <w:tcPr>
            <w:tcW w:w="1440" w:type="dxa"/>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r w:rsidRPr="00673FD1">
              <w:rPr>
                <w:rFonts w:ascii="华文仿宋" w:eastAsia="华文仿宋" w:hAnsi="华文仿宋" w:cs="宋体"/>
                <w:kern w:val="0"/>
                <w:sz w:val="24"/>
                <w:szCs w:val="24"/>
              </w:rPr>
              <w:t>2</w:t>
            </w:r>
          </w:p>
        </w:tc>
        <w:tc>
          <w:tcPr>
            <w:tcW w:w="1977" w:type="dxa"/>
            <w:gridSpan w:val="2"/>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p>
        </w:tc>
        <w:tc>
          <w:tcPr>
            <w:tcW w:w="6123" w:type="dxa"/>
            <w:gridSpan w:val="3"/>
            <w:tcBorders>
              <w:top w:val="single" w:sz="6" w:space="0" w:color="auto"/>
              <w:left w:val="single" w:sz="6" w:space="0" w:color="auto"/>
              <w:bottom w:val="single" w:sz="6" w:space="0" w:color="auto"/>
            </w:tcBorders>
            <w:vAlign w:val="center"/>
          </w:tcPr>
          <w:p w:rsidR="00ED16D3" w:rsidRPr="00673FD1" w:rsidRDefault="00ED16D3" w:rsidP="001B1EAE">
            <w:pPr>
              <w:widowControl/>
              <w:jc w:val="left"/>
              <w:rPr>
                <w:rFonts w:ascii="华文仿宋" w:eastAsia="华文仿宋" w:hAnsi="华文仿宋" w:cs="宋体"/>
                <w:kern w:val="0"/>
                <w:sz w:val="24"/>
                <w:szCs w:val="24"/>
              </w:rPr>
            </w:pPr>
          </w:p>
        </w:tc>
      </w:tr>
      <w:tr w:rsidR="00ED16D3" w:rsidRPr="00673FD1" w:rsidTr="001B1EAE">
        <w:trPr>
          <w:trHeight w:val="680"/>
        </w:trPr>
        <w:tc>
          <w:tcPr>
            <w:tcW w:w="1440" w:type="dxa"/>
            <w:tcBorders>
              <w:top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r w:rsidRPr="00673FD1">
              <w:rPr>
                <w:rFonts w:ascii="华文仿宋" w:eastAsia="华文仿宋" w:hAnsi="华文仿宋" w:cs="宋体"/>
                <w:kern w:val="0"/>
                <w:sz w:val="24"/>
                <w:szCs w:val="24"/>
              </w:rPr>
              <w:t>3</w:t>
            </w:r>
          </w:p>
        </w:tc>
        <w:tc>
          <w:tcPr>
            <w:tcW w:w="1977" w:type="dxa"/>
            <w:gridSpan w:val="2"/>
            <w:tcBorders>
              <w:top w:val="single" w:sz="6" w:space="0" w:color="auto"/>
              <w:left w:val="single" w:sz="6" w:space="0" w:color="auto"/>
              <w:bottom w:val="single" w:sz="6" w:space="0" w:color="auto"/>
              <w:right w:val="single" w:sz="6" w:space="0" w:color="auto"/>
            </w:tcBorders>
            <w:vAlign w:val="center"/>
          </w:tcPr>
          <w:p w:rsidR="00ED16D3" w:rsidRPr="00673FD1" w:rsidRDefault="00ED16D3" w:rsidP="001B1EAE">
            <w:pPr>
              <w:widowControl/>
              <w:jc w:val="center"/>
              <w:rPr>
                <w:rFonts w:ascii="华文仿宋" w:eastAsia="华文仿宋" w:hAnsi="华文仿宋" w:cs="宋体"/>
                <w:kern w:val="0"/>
                <w:sz w:val="24"/>
                <w:szCs w:val="24"/>
              </w:rPr>
            </w:pPr>
          </w:p>
        </w:tc>
        <w:tc>
          <w:tcPr>
            <w:tcW w:w="6123" w:type="dxa"/>
            <w:gridSpan w:val="3"/>
            <w:tcBorders>
              <w:top w:val="single" w:sz="6" w:space="0" w:color="auto"/>
              <w:left w:val="single" w:sz="6" w:space="0" w:color="auto"/>
              <w:bottom w:val="single" w:sz="6" w:space="0" w:color="auto"/>
            </w:tcBorders>
            <w:vAlign w:val="center"/>
          </w:tcPr>
          <w:p w:rsidR="00ED16D3" w:rsidRPr="00673FD1" w:rsidRDefault="00ED16D3" w:rsidP="001B1EAE">
            <w:pPr>
              <w:widowControl/>
              <w:jc w:val="left"/>
              <w:rPr>
                <w:rFonts w:ascii="华文仿宋" w:eastAsia="华文仿宋" w:hAnsi="华文仿宋" w:cs="宋体"/>
                <w:kern w:val="0"/>
                <w:sz w:val="24"/>
                <w:szCs w:val="24"/>
              </w:rPr>
            </w:pPr>
          </w:p>
        </w:tc>
      </w:tr>
    </w:tbl>
    <w:p w:rsidR="00ED16D3" w:rsidRPr="00673FD1" w:rsidRDefault="00ED16D3" w:rsidP="00434B40">
      <w:pPr>
        <w:spacing w:afterLines="100" w:after="312"/>
        <w:rPr>
          <w:rFonts w:ascii="华文仿宋" w:eastAsia="华文仿宋" w:hAnsi="华文仿宋"/>
          <w:sz w:val="28"/>
          <w:szCs w:val="28"/>
        </w:rPr>
      </w:pPr>
    </w:p>
    <w:p w:rsidR="00B44DDE" w:rsidRPr="00673FD1" w:rsidRDefault="00B44DDE" w:rsidP="00B44DDE">
      <w:pPr>
        <w:rPr>
          <w:rFonts w:ascii="华文仿宋" w:eastAsia="华文仿宋" w:hAnsi="华文仿宋"/>
          <w:bCs/>
          <w:sz w:val="28"/>
          <w:szCs w:val="28"/>
        </w:rPr>
      </w:pPr>
      <w:r w:rsidRPr="00673FD1">
        <w:rPr>
          <w:rFonts w:ascii="华文仿宋" w:eastAsia="华文仿宋" w:hAnsi="华文仿宋" w:hint="eastAsia"/>
          <w:bCs/>
          <w:sz w:val="28"/>
          <w:szCs w:val="28"/>
        </w:rPr>
        <w:t>附件5</w:t>
      </w:r>
    </w:p>
    <w:p w:rsidR="00B44DDE" w:rsidRPr="00673FD1" w:rsidRDefault="00B44DDE" w:rsidP="00B44DDE">
      <w:pPr>
        <w:jc w:val="left"/>
        <w:rPr>
          <w:rFonts w:ascii="华文仿宋" w:eastAsia="华文仿宋" w:hAnsi="华文仿宋"/>
          <w:b/>
          <w:sz w:val="36"/>
          <w:szCs w:val="36"/>
        </w:rPr>
      </w:pPr>
    </w:p>
    <w:p w:rsidR="00B44DDE" w:rsidRPr="00FC77E6" w:rsidRDefault="00B44DDE" w:rsidP="00B44DDE">
      <w:pPr>
        <w:jc w:val="center"/>
        <w:rPr>
          <w:rFonts w:ascii="黑体" w:eastAsia="黑体" w:hAnsi="黑体"/>
          <w:b/>
          <w:sz w:val="28"/>
          <w:szCs w:val="28"/>
        </w:rPr>
      </w:pPr>
      <w:r w:rsidRPr="00FC77E6">
        <w:rPr>
          <w:rFonts w:ascii="黑体" w:eastAsia="黑体" w:hAnsi="黑体" w:hint="eastAsia"/>
          <w:b/>
          <w:sz w:val="28"/>
          <w:szCs w:val="28"/>
        </w:rPr>
        <w:t>静安区彭浦镇河长制工作督查制度</w:t>
      </w:r>
    </w:p>
    <w:p w:rsidR="00B44DDE" w:rsidRPr="00FC77E6" w:rsidRDefault="00B44DDE" w:rsidP="00434B40">
      <w:pPr>
        <w:spacing w:afterLines="100" w:after="312"/>
        <w:jc w:val="center"/>
        <w:rPr>
          <w:rFonts w:ascii="黑体" w:eastAsia="黑体" w:hAnsi="黑体"/>
          <w:sz w:val="28"/>
          <w:szCs w:val="28"/>
        </w:rPr>
      </w:pPr>
      <w:r w:rsidRPr="00FC77E6">
        <w:rPr>
          <w:rFonts w:ascii="黑体" w:eastAsia="黑体" w:hAnsi="黑体" w:hint="eastAsia"/>
          <w:b/>
          <w:sz w:val="28"/>
          <w:szCs w:val="28"/>
        </w:rPr>
        <w:t>暂行规定</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根据《静安区彭浦镇全面推行河长制的实施方案》的工作要求，为促进我镇河长制与河道整治工作情况有效开展，结合我镇实际，制定镇河长制工作督查制度。</w:t>
      </w:r>
    </w:p>
    <w:p w:rsidR="00B44DDE" w:rsidRPr="00673FD1" w:rsidRDefault="00B44DDE" w:rsidP="00B44DDE">
      <w:pPr>
        <w:pStyle w:val="ListParagraph1"/>
        <w:numPr>
          <w:ilvl w:val="0"/>
          <w:numId w:val="2"/>
        </w:numPr>
        <w:ind w:firstLineChars="0"/>
        <w:rPr>
          <w:rFonts w:ascii="华文仿宋" w:eastAsia="华文仿宋" w:hAnsi="华文仿宋"/>
          <w:b/>
          <w:sz w:val="32"/>
          <w:szCs w:val="32"/>
        </w:rPr>
      </w:pPr>
      <w:r w:rsidRPr="00673FD1">
        <w:rPr>
          <w:rFonts w:ascii="华文仿宋" w:eastAsia="华文仿宋" w:hAnsi="华文仿宋" w:hint="eastAsia"/>
          <w:b/>
          <w:sz w:val="32"/>
          <w:szCs w:val="32"/>
        </w:rPr>
        <w:t>督查目的</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及时、全面掌握我镇推行河长制与中小河道整治工作开展情况，指导部门、村开展建立河长制与河道综合整治与管理工作，督促落实市区两级政府下达的关于河长制与河道综合整治的工作任务。</w:t>
      </w:r>
    </w:p>
    <w:p w:rsidR="00B44DDE" w:rsidRPr="00673FD1" w:rsidRDefault="00B44DDE" w:rsidP="00B44DDE">
      <w:pPr>
        <w:pStyle w:val="ListParagraph1"/>
        <w:numPr>
          <w:ilvl w:val="0"/>
          <w:numId w:val="2"/>
        </w:numPr>
        <w:ind w:firstLineChars="0"/>
        <w:rPr>
          <w:rFonts w:ascii="华文仿宋" w:eastAsia="华文仿宋" w:hAnsi="华文仿宋"/>
          <w:b/>
          <w:sz w:val="32"/>
          <w:szCs w:val="32"/>
        </w:rPr>
      </w:pPr>
      <w:r w:rsidRPr="00673FD1">
        <w:rPr>
          <w:rFonts w:ascii="华文仿宋" w:eastAsia="华文仿宋" w:hAnsi="华文仿宋" w:hint="eastAsia"/>
          <w:b/>
          <w:sz w:val="32"/>
          <w:szCs w:val="32"/>
        </w:rPr>
        <w:t>督查范围</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《静安区彭浦镇全面推行河长制的实施方案》中确定的工作任务的区级督查。相关部门、村可参考本督查制度，结合工作实际建议相应督查制度。</w:t>
      </w:r>
    </w:p>
    <w:p w:rsidR="00B44DDE" w:rsidRPr="00673FD1" w:rsidRDefault="00B44DDE" w:rsidP="00B44DDE">
      <w:pPr>
        <w:pStyle w:val="ListParagraph1"/>
        <w:numPr>
          <w:ilvl w:val="0"/>
          <w:numId w:val="2"/>
        </w:numPr>
        <w:ind w:firstLineChars="0"/>
        <w:rPr>
          <w:rFonts w:ascii="华文仿宋" w:eastAsia="华文仿宋" w:hAnsi="华文仿宋"/>
          <w:b/>
          <w:sz w:val="32"/>
          <w:szCs w:val="32"/>
        </w:rPr>
      </w:pPr>
      <w:r w:rsidRPr="00673FD1">
        <w:rPr>
          <w:rFonts w:ascii="华文仿宋" w:eastAsia="华文仿宋" w:hAnsi="华文仿宋" w:hint="eastAsia"/>
          <w:b/>
          <w:sz w:val="32"/>
          <w:szCs w:val="32"/>
        </w:rPr>
        <w:t>督查主体</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在区委、区政府督查室的指导下，镇河长办负责组织中小河道整治工作的督查工作，河长制相关成员单位参与其职责范围内的事项的督查。</w:t>
      </w:r>
    </w:p>
    <w:p w:rsidR="00B44DDE" w:rsidRPr="00673FD1" w:rsidRDefault="00B44DDE" w:rsidP="00B44DDE">
      <w:pPr>
        <w:pStyle w:val="ListParagraph1"/>
        <w:numPr>
          <w:ilvl w:val="0"/>
          <w:numId w:val="2"/>
        </w:numPr>
        <w:ind w:firstLineChars="0"/>
        <w:rPr>
          <w:rFonts w:ascii="华文仿宋" w:eastAsia="华文仿宋" w:hAnsi="华文仿宋"/>
          <w:b/>
          <w:sz w:val="32"/>
          <w:szCs w:val="32"/>
        </w:rPr>
      </w:pPr>
      <w:r w:rsidRPr="00673FD1">
        <w:rPr>
          <w:rFonts w:ascii="华文仿宋" w:eastAsia="华文仿宋" w:hAnsi="华文仿宋" w:hint="eastAsia"/>
          <w:b/>
          <w:sz w:val="32"/>
          <w:szCs w:val="32"/>
        </w:rPr>
        <w:t>督查对</w:t>
      </w:r>
      <w:proofErr w:type="gramStart"/>
      <w:r w:rsidRPr="00673FD1">
        <w:rPr>
          <w:rFonts w:ascii="华文仿宋" w:eastAsia="华文仿宋" w:hAnsi="华文仿宋" w:hint="eastAsia"/>
          <w:b/>
          <w:sz w:val="32"/>
          <w:szCs w:val="32"/>
        </w:rPr>
        <w:t>象</w:t>
      </w:r>
      <w:proofErr w:type="gramEnd"/>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根据《静安区彭浦镇全面推行河长制的实施方案》，对相关部门、村、居河长履行职责与目标完成情况进行督查。</w:t>
      </w:r>
    </w:p>
    <w:p w:rsidR="00B44DDE" w:rsidRPr="00673FD1" w:rsidRDefault="00B44DDE" w:rsidP="00FC77E6">
      <w:pPr>
        <w:pStyle w:val="ListParagraph1"/>
        <w:numPr>
          <w:ilvl w:val="0"/>
          <w:numId w:val="2"/>
        </w:numPr>
        <w:ind w:firstLineChars="0"/>
        <w:rPr>
          <w:rFonts w:ascii="华文仿宋" w:eastAsia="华文仿宋" w:hAnsi="华文仿宋"/>
          <w:b/>
          <w:sz w:val="32"/>
          <w:szCs w:val="32"/>
        </w:rPr>
      </w:pPr>
      <w:r w:rsidRPr="00673FD1">
        <w:rPr>
          <w:rFonts w:ascii="华文仿宋" w:eastAsia="华文仿宋" w:hAnsi="华文仿宋" w:hint="eastAsia"/>
          <w:b/>
          <w:sz w:val="32"/>
          <w:szCs w:val="32"/>
        </w:rPr>
        <w:t>督查内容</w:t>
      </w:r>
    </w:p>
    <w:p w:rsidR="00B44DDE" w:rsidRPr="00673FD1" w:rsidRDefault="00B44DDE" w:rsidP="00673FD1">
      <w:pPr>
        <w:ind w:firstLineChars="200" w:firstLine="641"/>
        <w:rPr>
          <w:rFonts w:ascii="华文仿宋" w:eastAsia="华文仿宋" w:hAnsi="华文仿宋"/>
          <w:b/>
          <w:sz w:val="32"/>
          <w:szCs w:val="32"/>
        </w:rPr>
      </w:pPr>
      <w:r w:rsidRPr="00673FD1">
        <w:rPr>
          <w:rFonts w:ascii="华文仿宋" w:eastAsia="华文仿宋" w:hAnsi="华文仿宋"/>
          <w:b/>
          <w:sz w:val="32"/>
          <w:szCs w:val="32"/>
        </w:rPr>
        <w:t>1</w:t>
      </w:r>
      <w:r w:rsidRPr="00673FD1">
        <w:rPr>
          <w:rFonts w:ascii="华文仿宋" w:eastAsia="华文仿宋" w:hAnsi="华文仿宋" w:hint="eastAsia"/>
          <w:b/>
          <w:sz w:val="32"/>
          <w:szCs w:val="32"/>
        </w:rPr>
        <w:t>、河长制推行情况</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河长制实施方案落实情况。实施方案中应包括实施河长制的主要目标、主要任务、河长设置、部门职责等。动员社会力量共同推进河道管理保护工作。</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河长制组织体系落实情况。落实河长制工作经费。办公应设置专门监督电话，向社会公布，确保</w:t>
      </w:r>
      <w:r w:rsidRPr="00673FD1">
        <w:rPr>
          <w:rFonts w:ascii="华文仿宋" w:eastAsia="华文仿宋" w:hAnsi="华文仿宋"/>
          <w:sz w:val="32"/>
          <w:szCs w:val="32"/>
        </w:rPr>
        <w:t>24</w:t>
      </w:r>
      <w:r w:rsidRPr="00673FD1">
        <w:rPr>
          <w:rFonts w:ascii="华文仿宋" w:eastAsia="华文仿宋" w:hAnsi="华文仿宋" w:hint="eastAsia"/>
          <w:sz w:val="32"/>
          <w:szCs w:val="32"/>
        </w:rPr>
        <w:t>小时有人接听，并报送镇河长办备案。</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河长</w:t>
      </w:r>
      <w:proofErr w:type="gramStart"/>
      <w:r w:rsidRPr="00673FD1">
        <w:rPr>
          <w:rFonts w:ascii="华文仿宋" w:eastAsia="华文仿宋" w:hAnsi="华文仿宋" w:hint="eastAsia"/>
          <w:sz w:val="32"/>
          <w:szCs w:val="32"/>
        </w:rPr>
        <w:t>制配套</w:t>
      </w:r>
      <w:proofErr w:type="gramEnd"/>
      <w:r w:rsidRPr="00673FD1">
        <w:rPr>
          <w:rFonts w:ascii="华文仿宋" w:eastAsia="华文仿宋" w:hAnsi="华文仿宋" w:hint="eastAsia"/>
          <w:sz w:val="32"/>
          <w:szCs w:val="32"/>
        </w:rPr>
        <w:t>制度落实情况。制订河长会议制度、信息报送制度、工作督查制度、考核问</w:t>
      </w:r>
      <w:proofErr w:type="gramStart"/>
      <w:r w:rsidRPr="00673FD1">
        <w:rPr>
          <w:rFonts w:ascii="华文仿宋" w:eastAsia="华文仿宋" w:hAnsi="华文仿宋" w:hint="eastAsia"/>
          <w:sz w:val="32"/>
          <w:szCs w:val="32"/>
        </w:rPr>
        <w:t>责制度</w:t>
      </w:r>
      <w:proofErr w:type="gramEnd"/>
      <w:r w:rsidRPr="00673FD1">
        <w:rPr>
          <w:rFonts w:ascii="华文仿宋" w:eastAsia="华文仿宋" w:hAnsi="华文仿宋" w:hint="eastAsia"/>
          <w:sz w:val="32"/>
          <w:szCs w:val="32"/>
        </w:rPr>
        <w:t>等。也可制订其他配套相关制度，并报镇河长办备案。</w:t>
      </w:r>
    </w:p>
    <w:p w:rsidR="00B44DDE" w:rsidRPr="00673FD1" w:rsidRDefault="00B44DDE" w:rsidP="00673FD1">
      <w:pPr>
        <w:ind w:firstLineChars="200" w:firstLine="641"/>
        <w:rPr>
          <w:rFonts w:ascii="华文仿宋" w:eastAsia="华文仿宋" w:hAnsi="华文仿宋"/>
          <w:b/>
          <w:sz w:val="32"/>
          <w:szCs w:val="32"/>
        </w:rPr>
      </w:pPr>
      <w:r w:rsidRPr="00673FD1">
        <w:rPr>
          <w:rFonts w:ascii="华文仿宋" w:eastAsia="华文仿宋" w:hAnsi="华文仿宋"/>
          <w:b/>
          <w:sz w:val="32"/>
          <w:szCs w:val="32"/>
        </w:rPr>
        <w:t>2</w:t>
      </w:r>
      <w:r w:rsidRPr="00673FD1">
        <w:rPr>
          <w:rFonts w:ascii="华文仿宋" w:eastAsia="华文仿宋" w:hAnsi="华文仿宋" w:hint="eastAsia"/>
          <w:b/>
          <w:sz w:val="32"/>
          <w:szCs w:val="32"/>
        </w:rPr>
        <w:t>、河长的主要任务</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计划制定与执行。根据镇河长办下达的计划通知要求，制定河道管理年度工作计划，并报镇河长办备案。通过网格化巡查发现机制，对河道实施动态监管，及时发现和处置沿河违章搭建、保洁问题以及水污染等涉河违法事件。对辖区内河道整治的需求，可通过工作建议的形式向镇河长办提出，由镇河长办会同相关职能部门确定整治任务。</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建立工作档案。建立日常管理工作档案。通过文字、影像等形式收集、记录河道（湖泊）管理工作开展情况。</w:t>
      </w:r>
    </w:p>
    <w:p w:rsidR="00B44DDE" w:rsidRPr="00673FD1" w:rsidRDefault="00B44DDE" w:rsidP="00673FD1">
      <w:pPr>
        <w:ind w:firstLineChars="200" w:firstLine="641"/>
        <w:rPr>
          <w:rFonts w:ascii="华文仿宋" w:eastAsia="华文仿宋" w:hAnsi="华文仿宋"/>
          <w:b/>
          <w:sz w:val="32"/>
          <w:szCs w:val="32"/>
        </w:rPr>
      </w:pPr>
      <w:r w:rsidRPr="00673FD1">
        <w:rPr>
          <w:rFonts w:ascii="华文仿宋" w:eastAsia="华文仿宋" w:hAnsi="华文仿宋"/>
          <w:b/>
          <w:sz w:val="32"/>
          <w:szCs w:val="32"/>
        </w:rPr>
        <w:t>3</w:t>
      </w:r>
      <w:r w:rsidRPr="00673FD1">
        <w:rPr>
          <w:rFonts w:ascii="华文仿宋" w:eastAsia="华文仿宋" w:hAnsi="华文仿宋" w:hint="eastAsia"/>
          <w:b/>
          <w:sz w:val="32"/>
          <w:szCs w:val="32"/>
        </w:rPr>
        <w:t>、特定事项落实情况</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区总河长、区</w:t>
      </w:r>
      <w:proofErr w:type="gramStart"/>
      <w:r w:rsidRPr="00673FD1">
        <w:rPr>
          <w:rFonts w:ascii="华文仿宋" w:eastAsia="华文仿宋" w:hAnsi="华文仿宋" w:hint="eastAsia"/>
          <w:sz w:val="32"/>
          <w:szCs w:val="32"/>
        </w:rPr>
        <w:t>副总河</w:t>
      </w:r>
      <w:proofErr w:type="gramEnd"/>
      <w:r w:rsidRPr="00673FD1">
        <w:rPr>
          <w:rFonts w:ascii="华文仿宋" w:eastAsia="华文仿宋" w:hAnsi="华文仿宋" w:hint="eastAsia"/>
          <w:sz w:val="32"/>
          <w:szCs w:val="32"/>
        </w:rPr>
        <w:t>长交办的具体任务；上级部门督查过程中发现的问题；媒体曝光及群众反应的强烈问题。</w:t>
      </w:r>
    </w:p>
    <w:p w:rsidR="00B44DDE" w:rsidRPr="00673FD1" w:rsidRDefault="00B44DDE" w:rsidP="00B44DDE">
      <w:pPr>
        <w:rPr>
          <w:rFonts w:ascii="华文仿宋" w:eastAsia="华文仿宋" w:hAnsi="华文仿宋"/>
          <w:b/>
          <w:sz w:val="32"/>
          <w:szCs w:val="32"/>
        </w:rPr>
      </w:pPr>
      <w:r w:rsidRPr="00673FD1">
        <w:rPr>
          <w:rFonts w:ascii="华文仿宋" w:eastAsia="华文仿宋" w:hAnsi="华文仿宋"/>
          <w:b/>
          <w:sz w:val="32"/>
          <w:szCs w:val="32"/>
        </w:rPr>
        <w:t>4</w:t>
      </w:r>
      <w:r w:rsidRPr="00673FD1">
        <w:rPr>
          <w:rFonts w:ascii="华文仿宋" w:eastAsia="华文仿宋" w:hAnsi="华文仿宋" w:hint="eastAsia"/>
          <w:b/>
          <w:sz w:val="32"/>
          <w:szCs w:val="32"/>
        </w:rPr>
        <w:t>、督查形式</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对相关部门、</w:t>
      </w:r>
      <w:proofErr w:type="gramStart"/>
      <w:r w:rsidRPr="00673FD1">
        <w:rPr>
          <w:rFonts w:ascii="华文仿宋" w:eastAsia="华文仿宋" w:hAnsi="华文仿宋" w:hint="eastAsia"/>
          <w:sz w:val="32"/>
          <w:szCs w:val="32"/>
        </w:rPr>
        <w:t>企业河</w:t>
      </w:r>
      <w:proofErr w:type="gramEnd"/>
      <w:r w:rsidRPr="00673FD1">
        <w:rPr>
          <w:rFonts w:ascii="华文仿宋" w:eastAsia="华文仿宋" w:hAnsi="华文仿宋" w:hint="eastAsia"/>
          <w:sz w:val="32"/>
          <w:szCs w:val="32"/>
        </w:rPr>
        <w:t>长制落实与河长履职情况，每季度进行一次工作督查；对重点事项进行不定期重点督查。镇河长办对督查情况进行汇总，形成书面督查报告，第四季度形成年度督查报告。督查报告向相关部门、村、居河长进行反馈，对存在严重问题的向镇河长报告，列入专项督查。</w:t>
      </w:r>
    </w:p>
    <w:p w:rsidR="00B44DDE" w:rsidRPr="00673FD1" w:rsidRDefault="00B44DDE" w:rsidP="00B44DDE">
      <w:pPr>
        <w:ind w:firstLineChars="200" w:firstLine="640"/>
        <w:rPr>
          <w:rFonts w:ascii="华文仿宋" w:eastAsia="华文仿宋" w:hAnsi="华文仿宋"/>
          <w:sz w:val="32"/>
          <w:szCs w:val="32"/>
        </w:rPr>
      </w:pPr>
      <w:r w:rsidRPr="00673FD1">
        <w:rPr>
          <w:rFonts w:ascii="华文仿宋" w:eastAsia="华文仿宋" w:hAnsi="华文仿宋" w:hint="eastAsia"/>
          <w:sz w:val="32"/>
          <w:szCs w:val="32"/>
        </w:rPr>
        <w:t>相关部门、村、居河长办对专项督查与特定事项的落实情况要形成书面材料报镇河长办。镇河长办协同相关成员单位对执行情况进行专项督查。督查结果作为镇河长</w:t>
      </w:r>
      <w:proofErr w:type="gramStart"/>
      <w:r w:rsidRPr="00673FD1">
        <w:rPr>
          <w:rFonts w:ascii="华文仿宋" w:eastAsia="华文仿宋" w:hAnsi="华文仿宋" w:hint="eastAsia"/>
          <w:sz w:val="32"/>
          <w:szCs w:val="32"/>
        </w:rPr>
        <w:t>制考核问</w:t>
      </w:r>
      <w:proofErr w:type="gramEnd"/>
      <w:r w:rsidRPr="00673FD1">
        <w:rPr>
          <w:rFonts w:ascii="华文仿宋" w:eastAsia="华文仿宋" w:hAnsi="华文仿宋" w:hint="eastAsia"/>
          <w:sz w:val="32"/>
          <w:szCs w:val="32"/>
        </w:rPr>
        <w:t>责的重要依据。</w:t>
      </w:r>
    </w:p>
    <w:p w:rsidR="00B44DDE" w:rsidRPr="00673FD1" w:rsidRDefault="00B44DDE" w:rsidP="00B44DDE">
      <w:pPr>
        <w:rPr>
          <w:rFonts w:ascii="华文仿宋" w:eastAsia="华文仿宋" w:hAnsi="华文仿宋"/>
          <w:sz w:val="32"/>
          <w:szCs w:val="32"/>
        </w:rPr>
      </w:pPr>
    </w:p>
    <w:p w:rsidR="00B44DDE" w:rsidRPr="00673FD1" w:rsidRDefault="00B44DDE" w:rsidP="00FD46F0">
      <w:pPr>
        <w:pStyle w:val="1"/>
        <w:ind w:left="420" w:firstLine="640"/>
        <w:rPr>
          <w:rFonts w:ascii="华文仿宋" w:eastAsia="华文仿宋" w:hAnsi="华文仿宋"/>
          <w:sz w:val="32"/>
          <w:szCs w:val="32"/>
        </w:rPr>
      </w:pPr>
    </w:p>
    <w:sectPr w:rsidR="00B44DDE" w:rsidRPr="00673FD1" w:rsidSect="00FD46F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58" w:rsidRDefault="00D50758" w:rsidP="00FD46F0">
      <w:r>
        <w:separator/>
      </w:r>
    </w:p>
  </w:endnote>
  <w:endnote w:type="continuationSeparator" w:id="0">
    <w:p w:rsidR="00D50758" w:rsidRDefault="00D50758" w:rsidP="00FD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40" w:rsidRDefault="00434B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F0" w:rsidRDefault="00434B40">
    <w:pPr>
      <w:pStyle w:val="a4"/>
      <w:jc w:val="center"/>
    </w:pPr>
    <w:r>
      <w:pict>
        <v:rect id="文本框 1" o:spid="_x0000_s1026" style="position:absolute;left:0;text-align:left;margin-left:0;margin-top:0;width:4.55pt;height:11pt;z-index:1024;mso-wrap-style:none;mso-position-horizontal:center;mso-position-horizontal-relative:margin" o:gfxdata="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uvP1tAAAAACAQAA&#10;DwAAAAAAAAABACAAAAAiAAAAZHJzL2Rvd25yZXYueG1sUEsBAhQAFAAAAAgAh07iQJ3amqboAQAA&#10;pQMAAA4AAAAAAAAAAQAgAAAAHwEAAGRycy9lMm9Eb2MueG1sUEsFBgAAAAAGAAYAWQEAAHkFAAAA&#10;AA==&#10;" filled="f" stroked="f">
          <v:textbox style="mso-fit-shape-to-text:t" inset="0,0,0,0">
            <w:txbxContent>
              <w:p w:rsidR="00FD46F0" w:rsidRDefault="00880C13">
                <w:pPr>
                  <w:snapToGrid w:val="0"/>
                  <w:jc w:val="center"/>
                  <w:rPr>
                    <w:sz w:val="18"/>
                  </w:rPr>
                </w:pPr>
                <w:r>
                  <w:rPr>
                    <w:rFonts w:hint="eastAsia"/>
                    <w:sz w:val="18"/>
                  </w:rPr>
                  <w:fldChar w:fldCharType="begin"/>
                </w:r>
                <w:r w:rsidR="00357C1E">
                  <w:rPr>
                    <w:rFonts w:hint="eastAsia"/>
                    <w:sz w:val="18"/>
                  </w:rPr>
                  <w:instrText xml:space="preserve"> PAGE  \* MERGEFORMAT </w:instrText>
                </w:r>
                <w:r>
                  <w:rPr>
                    <w:rFonts w:hint="eastAsia"/>
                    <w:sz w:val="18"/>
                  </w:rPr>
                  <w:fldChar w:fldCharType="separate"/>
                </w:r>
                <w:r w:rsidR="00434B40">
                  <w:rPr>
                    <w:noProof/>
                    <w:sz w:val="18"/>
                  </w:rPr>
                  <w:t>14</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40" w:rsidRDefault="00434B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58" w:rsidRDefault="00D50758" w:rsidP="00FD46F0">
      <w:r>
        <w:separator/>
      </w:r>
    </w:p>
  </w:footnote>
  <w:footnote w:type="continuationSeparator" w:id="0">
    <w:p w:rsidR="00D50758" w:rsidRDefault="00D50758" w:rsidP="00FD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40" w:rsidRDefault="00434B4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40" w:rsidRDefault="00434B40" w:rsidP="00434B4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40" w:rsidRDefault="00434B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79DD"/>
    <w:multiLevelType w:val="multilevel"/>
    <w:tmpl w:val="2A0779DD"/>
    <w:lvl w:ilvl="0">
      <w:start w:val="2"/>
      <w:numFmt w:val="japaneseCounting"/>
      <w:lvlText w:val="%1、"/>
      <w:lvlJc w:val="left"/>
      <w:pPr>
        <w:tabs>
          <w:tab w:val="left" w:pos="0"/>
        </w:tabs>
        <w:ind w:left="1360" w:hanging="720"/>
      </w:pPr>
      <w:rPr>
        <w:rFonts w:hint="default"/>
      </w:rPr>
    </w:lvl>
    <w:lvl w:ilvl="1">
      <w:start w:val="1"/>
      <w:numFmt w:val="lowerLetter"/>
      <w:lvlText w:val="%2)"/>
      <w:lvlJc w:val="left"/>
      <w:pPr>
        <w:tabs>
          <w:tab w:val="left" w:pos="0"/>
        </w:tabs>
        <w:ind w:left="1480" w:hanging="420"/>
      </w:pPr>
    </w:lvl>
    <w:lvl w:ilvl="2">
      <w:start w:val="1"/>
      <w:numFmt w:val="lowerRoman"/>
      <w:lvlText w:val="%3."/>
      <w:lvlJc w:val="right"/>
      <w:pPr>
        <w:tabs>
          <w:tab w:val="left" w:pos="0"/>
        </w:tabs>
        <w:ind w:left="1900" w:hanging="420"/>
      </w:pPr>
    </w:lvl>
    <w:lvl w:ilvl="3">
      <w:start w:val="1"/>
      <w:numFmt w:val="decimal"/>
      <w:lvlText w:val="%4."/>
      <w:lvlJc w:val="left"/>
      <w:pPr>
        <w:tabs>
          <w:tab w:val="left" w:pos="0"/>
        </w:tabs>
        <w:ind w:left="2320" w:hanging="420"/>
      </w:pPr>
    </w:lvl>
    <w:lvl w:ilvl="4">
      <w:start w:val="1"/>
      <w:numFmt w:val="lowerLetter"/>
      <w:lvlText w:val="%5)"/>
      <w:lvlJc w:val="left"/>
      <w:pPr>
        <w:tabs>
          <w:tab w:val="left" w:pos="0"/>
        </w:tabs>
        <w:ind w:left="2740" w:hanging="420"/>
      </w:pPr>
    </w:lvl>
    <w:lvl w:ilvl="5">
      <w:start w:val="1"/>
      <w:numFmt w:val="lowerRoman"/>
      <w:lvlText w:val="%6."/>
      <w:lvlJc w:val="right"/>
      <w:pPr>
        <w:tabs>
          <w:tab w:val="left" w:pos="0"/>
        </w:tabs>
        <w:ind w:left="3160" w:hanging="420"/>
      </w:pPr>
    </w:lvl>
    <w:lvl w:ilvl="6">
      <w:start w:val="1"/>
      <w:numFmt w:val="decimal"/>
      <w:lvlText w:val="%7."/>
      <w:lvlJc w:val="left"/>
      <w:pPr>
        <w:tabs>
          <w:tab w:val="left" w:pos="0"/>
        </w:tabs>
        <w:ind w:left="3580" w:hanging="420"/>
      </w:pPr>
    </w:lvl>
    <w:lvl w:ilvl="7">
      <w:start w:val="1"/>
      <w:numFmt w:val="lowerLetter"/>
      <w:lvlText w:val="%8)"/>
      <w:lvlJc w:val="left"/>
      <w:pPr>
        <w:tabs>
          <w:tab w:val="left" w:pos="0"/>
        </w:tabs>
        <w:ind w:left="4000" w:hanging="420"/>
      </w:pPr>
    </w:lvl>
    <w:lvl w:ilvl="8">
      <w:start w:val="1"/>
      <w:numFmt w:val="lowerRoman"/>
      <w:lvlText w:val="%9."/>
      <w:lvlJc w:val="right"/>
      <w:pPr>
        <w:tabs>
          <w:tab w:val="left" w:pos="0"/>
        </w:tabs>
        <w:ind w:left="4420" w:hanging="420"/>
      </w:pPr>
    </w:lvl>
  </w:abstractNum>
  <w:abstractNum w:abstractNumId="1">
    <w:nsid w:val="634106BC"/>
    <w:multiLevelType w:val="multilevel"/>
    <w:tmpl w:val="634106BC"/>
    <w:lvl w:ilvl="0">
      <w:start w:val="1"/>
      <w:numFmt w:val="japaneseCounting"/>
      <w:lvlText w:val="%1、"/>
      <w:lvlJc w:val="left"/>
      <w:pPr>
        <w:tabs>
          <w:tab w:val="left" w:pos="0"/>
        </w:tabs>
        <w:ind w:left="420" w:hanging="420"/>
      </w:pPr>
      <w:rPr>
        <w:rFonts w:cs="Times New Roman" w:hint="default"/>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FD46F0"/>
    <w:rsid w:val="00042521"/>
    <w:rsid w:val="00105301"/>
    <w:rsid w:val="00357C1E"/>
    <w:rsid w:val="00434B40"/>
    <w:rsid w:val="005357E8"/>
    <w:rsid w:val="00673FD1"/>
    <w:rsid w:val="00880C13"/>
    <w:rsid w:val="00904278"/>
    <w:rsid w:val="00B44DDE"/>
    <w:rsid w:val="00B96384"/>
    <w:rsid w:val="00CD0D5C"/>
    <w:rsid w:val="00CF4C48"/>
    <w:rsid w:val="00D50758"/>
    <w:rsid w:val="00E43884"/>
    <w:rsid w:val="00ED16D3"/>
    <w:rsid w:val="00FC77E6"/>
    <w:rsid w:val="00FD46F0"/>
    <w:rsid w:val="6D9A52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6F0"/>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FD46F0"/>
    <w:rPr>
      <w:sz w:val="18"/>
      <w:szCs w:val="18"/>
    </w:rPr>
  </w:style>
  <w:style w:type="paragraph" w:styleId="a4">
    <w:name w:val="footer"/>
    <w:basedOn w:val="a"/>
    <w:rsid w:val="00FD46F0"/>
    <w:pPr>
      <w:tabs>
        <w:tab w:val="center" w:pos="4153"/>
        <w:tab w:val="right" w:pos="8306"/>
      </w:tabs>
      <w:snapToGrid w:val="0"/>
      <w:jc w:val="left"/>
    </w:pPr>
    <w:rPr>
      <w:sz w:val="18"/>
      <w:szCs w:val="18"/>
    </w:rPr>
  </w:style>
  <w:style w:type="paragraph" w:styleId="a5">
    <w:name w:val="header"/>
    <w:basedOn w:val="a"/>
    <w:rsid w:val="00FD46F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FD46F0"/>
    <w:pPr>
      <w:ind w:firstLineChars="200" w:firstLine="200"/>
    </w:pPr>
  </w:style>
  <w:style w:type="paragraph" w:customStyle="1" w:styleId="ListParagraph1">
    <w:name w:val="List Paragraph1"/>
    <w:basedOn w:val="a"/>
    <w:uiPriority w:val="99"/>
    <w:qFormat/>
    <w:rsid w:val="00B44DDE"/>
    <w:pPr>
      <w:ind w:firstLineChars="200" w:firstLine="200"/>
    </w:pPr>
  </w:style>
  <w:style w:type="paragraph" w:styleId="a6">
    <w:name w:val="List Paragraph"/>
    <w:basedOn w:val="a"/>
    <w:uiPriority w:val="99"/>
    <w:unhideWhenUsed/>
    <w:rsid w:val="00673F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711</Words>
  <Characters>4053</Characters>
  <Application>Microsoft Office Word</Application>
  <DocSecurity>0</DocSecurity>
  <Lines>33</Lines>
  <Paragraphs>9</Paragraphs>
  <ScaleCrop>false</ScaleCrop>
  <Company>Microsoft</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cp:lastPrinted>2017-12-07T03:40:00Z</cp:lastPrinted>
  <dcterms:created xsi:type="dcterms:W3CDTF">2017-05-10T06:11:00Z</dcterms:created>
  <dcterms:modified xsi:type="dcterms:W3CDTF">2017-12-18T08:05:00Z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