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宝山路街道宝昌路（天通庵路—中山北路）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 xml:space="preserve">区绿化市容局： 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宝昌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天通庵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中山北</w:t>
      </w:r>
      <w:r>
        <w:rPr>
          <w:rFonts w:hint="eastAsia" w:ascii="仿宋_GB2312" w:hAnsi="仿宋_GB2312" w:eastAsia="仿宋_GB2312" w:cs="仿宋_GB2312"/>
          <w:sz w:val="30"/>
          <w:szCs w:val="30"/>
        </w:rPr>
        <w:t>路）美丽城区综合整治工程项目。现将有关事项请示如下：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宝昌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天通庵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中山北</w:t>
      </w:r>
      <w:r>
        <w:rPr>
          <w:rFonts w:hint="eastAsia" w:ascii="仿宋_GB2312" w:hAnsi="仿宋_GB2312" w:eastAsia="仿宋_GB2312" w:cs="仿宋_GB2312"/>
          <w:sz w:val="30"/>
          <w:szCs w:val="30"/>
        </w:rPr>
        <w:t>路）美丽城区综合整治工程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宝昌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天通庵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中山北</w:t>
      </w:r>
      <w:r>
        <w:rPr>
          <w:rFonts w:hint="eastAsia" w:ascii="仿宋_GB2312" w:hAnsi="仿宋_GB2312" w:eastAsia="仿宋_GB2312" w:cs="仿宋_GB2312"/>
          <w:sz w:val="30"/>
          <w:szCs w:val="30"/>
        </w:rPr>
        <w:t>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186.6594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B731275"/>
    <w:rsid w:val="20333B3F"/>
    <w:rsid w:val="412A4703"/>
    <w:rsid w:val="60AC78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2017-03-14T07:27:15Z</cp:lastPrinted>
  <dcterms:modified xsi:type="dcterms:W3CDTF">2017-03-14T07:29:06Z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