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1A" w:rsidRPr="00E8238A" w:rsidRDefault="00EC561A" w:rsidP="00372BA2">
      <w:pPr>
        <w:spacing w:line="360" w:lineRule="auto"/>
        <w:ind w:firstLineChars="200" w:firstLine="560"/>
        <w:rPr>
          <w:rFonts w:eastAsia="方正仿宋_GBK"/>
          <w:bCs/>
          <w:sz w:val="28"/>
          <w:szCs w:val="28"/>
        </w:rPr>
      </w:pPr>
    </w:p>
    <w:p w:rsidR="00EC561A" w:rsidRDefault="00EC561A" w:rsidP="00372BA2">
      <w:pPr>
        <w:spacing w:line="360" w:lineRule="auto"/>
        <w:jc w:val="center"/>
        <w:rPr>
          <w:rFonts w:ascii="仿宋_GB2312" w:eastAsia="黑体" w:hAnsi="新宋体"/>
          <w:bCs/>
          <w:sz w:val="32"/>
          <w:szCs w:val="28"/>
        </w:rPr>
      </w:pPr>
      <w:r>
        <w:rPr>
          <w:rFonts w:ascii="仿宋_GB2312" w:eastAsia="黑体" w:hAnsi="新宋体" w:hint="eastAsia"/>
          <w:bCs/>
          <w:sz w:val="32"/>
          <w:szCs w:val="28"/>
        </w:rPr>
        <w:t>财政项目支出绩效评价结果信息公开</w:t>
      </w:r>
    </w:p>
    <w:p w:rsidR="00EC561A" w:rsidRPr="003A7312" w:rsidRDefault="00EC561A" w:rsidP="00372BA2">
      <w:pPr>
        <w:spacing w:line="360" w:lineRule="auto"/>
        <w:jc w:val="center"/>
        <w:rPr>
          <w:rFonts w:ascii="仿宋_GB2312" w:eastAsia="黑体" w:hAnsi="新宋体"/>
          <w:bCs/>
          <w:sz w:val="32"/>
          <w:szCs w:val="28"/>
        </w:rPr>
      </w:pPr>
    </w:p>
    <w:p w:rsidR="00EC561A" w:rsidRDefault="00EC561A" w:rsidP="00372BA2">
      <w:pPr>
        <w:spacing w:line="360" w:lineRule="auto"/>
        <w:ind w:firstLineChars="100" w:firstLine="300"/>
        <w:jc w:val="left"/>
        <w:rPr>
          <w:rFonts w:ascii="楷体_GB2312" w:eastAsia="楷体_GB2312" w:hAnsi="新宋体"/>
          <w:bCs/>
          <w:sz w:val="30"/>
          <w:szCs w:val="30"/>
        </w:rPr>
      </w:pPr>
      <w:r>
        <w:rPr>
          <w:rFonts w:ascii="楷体_GB2312" w:eastAsia="楷体_GB2312" w:hAnsi="新宋体" w:hint="eastAsia"/>
          <w:bCs/>
          <w:sz w:val="30"/>
          <w:szCs w:val="30"/>
        </w:rPr>
        <w:t>公开</w:t>
      </w:r>
      <w:r w:rsidRPr="00B24CB2">
        <w:rPr>
          <w:rFonts w:ascii="楷体_GB2312" w:eastAsia="楷体_GB2312" w:hAnsi="新宋体" w:hint="eastAsia"/>
          <w:bCs/>
          <w:sz w:val="30"/>
          <w:szCs w:val="30"/>
        </w:rPr>
        <w:t xml:space="preserve">时间： </w:t>
      </w:r>
      <w:r>
        <w:rPr>
          <w:rFonts w:ascii="楷体_GB2312" w:eastAsia="楷体_GB2312" w:hAnsi="新宋体" w:hint="eastAsia"/>
          <w:bCs/>
          <w:sz w:val="30"/>
          <w:szCs w:val="30"/>
        </w:rPr>
        <w:t>2016</w:t>
      </w:r>
      <w:r w:rsidRPr="00B24CB2">
        <w:rPr>
          <w:rFonts w:ascii="楷体_GB2312" w:eastAsia="楷体_GB2312" w:hAnsi="新宋体" w:hint="eastAsia"/>
          <w:bCs/>
          <w:sz w:val="30"/>
          <w:szCs w:val="30"/>
        </w:rPr>
        <w:t>年</w:t>
      </w:r>
      <w:r>
        <w:rPr>
          <w:rFonts w:ascii="楷体_GB2312" w:eastAsia="楷体_GB2312" w:hAnsi="新宋体" w:hint="eastAsia"/>
          <w:bCs/>
          <w:sz w:val="30"/>
          <w:szCs w:val="30"/>
        </w:rPr>
        <w:t xml:space="preserve"> 12</w:t>
      </w:r>
      <w:r w:rsidRPr="00B24CB2">
        <w:rPr>
          <w:rFonts w:ascii="楷体_GB2312" w:eastAsia="楷体_GB2312" w:hAnsi="新宋体" w:hint="eastAsia"/>
          <w:bCs/>
          <w:sz w:val="30"/>
          <w:szCs w:val="30"/>
        </w:rPr>
        <w:t>月</w:t>
      </w:r>
      <w:r>
        <w:rPr>
          <w:rFonts w:ascii="楷体_GB2312" w:eastAsia="楷体_GB2312" w:hAnsi="新宋体" w:hint="eastAsia"/>
          <w:bCs/>
          <w:sz w:val="30"/>
          <w:szCs w:val="30"/>
        </w:rPr>
        <w:t xml:space="preserve"> 16</w:t>
      </w:r>
      <w:r w:rsidRPr="00B24CB2">
        <w:rPr>
          <w:rFonts w:ascii="楷体_GB2312" w:eastAsia="楷体_GB2312" w:hAnsi="新宋体" w:hint="eastAsia"/>
          <w:bCs/>
          <w:sz w:val="30"/>
          <w:szCs w:val="30"/>
        </w:rPr>
        <w:t xml:space="preserve">日 </w:t>
      </w:r>
      <w:r>
        <w:rPr>
          <w:rFonts w:ascii="楷体_GB2312" w:eastAsia="楷体_GB2312" w:hAnsi="新宋体" w:hint="eastAsia"/>
          <w:bCs/>
          <w:sz w:val="30"/>
          <w:szCs w:val="30"/>
        </w:rPr>
        <w:t>--  2016</w:t>
      </w:r>
      <w:r w:rsidRPr="00B24CB2">
        <w:rPr>
          <w:rFonts w:ascii="楷体_GB2312" w:eastAsia="楷体_GB2312" w:hAnsi="新宋体" w:hint="eastAsia"/>
          <w:bCs/>
          <w:sz w:val="30"/>
          <w:szCs w:val="30"/>
        </w:rPr>
        <w:t>年</w:t>
      </w:r>
      <w:r>
        <w:rPr>
          <w:rFonts w:ascii="楷体_GB2312" w:eastAsia="楷体_GB2312" w:hAnsi="新宋体" w:hint="eastAsia"/>
          <w:bCs/>
          <w:sz w:val="30"/>
          <w:szCs w:val="30"/>
        </w:rPr>
        <w:t xml:space="preserve"> 12</w:t>
      </w:r>
      <w:r w:rsidRPr="00B24CB2">
        <w:rPr>
          <w:rFonts w:ascii="楷体_GB2312" w:eastAsia="楷体_GB2312" w:hAnsi="新宋体" w:hint="eastAsia"/>
          <w:bCs/>
          <w:sz w:val="30"/>
          <w:szCs w:val="30"/>
        </w:rPr>
        <w:t>月</w:t>
      </w:r>
      <w:r>
        <w:rPr>
          <w:rFonts w:ascii="楷体_GB2312" w:eastAsia="楷体_GB2312" w:hAnsi="新宋体" w:hint="eastAsia"/>
          <w:bCs/>
          <w:sz w:val="30"/>
          <w:szCs w:val="30"/>
        </w:rPr>
        <w:t>31</w:t>
      </w:r>
      <w:r w:rsidRPr="00B24CB2">
        <w:rPr>
          <w:rFonts w:ascii="楷体_GB2312" w:eastAsia="楷体_GB2312" w:hAnsi="新宋体" w:hint="eastAsia"/>
          <w:bCs/>
          <w:sz w:val="30"/>
          <w:szCs w:val="30"/>
        </w:rPr>
        <w:t>日</w:t>
      </w:r>
    </w:p>
    <w:p w:rsidR="00EC561A" w:rsidRPr="00B24CB2" w:rsidRDefault="00EC561A" w:rsidP="00372BA2">
      <w:pPr>
        <w:spacing w:line="360" w:lineRule="auto"/>
        <w:ind w:firstLineChars="100" w:firstLine="300"/>
        <w:jc w:val="left"/>
        <w:rPr>
          <w:rFonts w:ascii="楷体_GB2312" w:eastAsia="楷体_GB2312" w:hAnsi="新宋体"/>
          <w:bCs/>
          <w:sz w:val="30"/>
          <w:szCs w:val="30"/>
        </w:rPr>
      </w:pPr>
      <w:r>
        <w:rPr>
          <w:rFonts w:ascii="楷体_GB2312" w:eastAsia="楷体_GB2312" w:hAnsi="新宋体" w:hint="eastAsia"/>
          <w:bCs/>
          <w:sz w:val="30"/>
          <w:szCs w:val="30"/>
        </w:rPr>
        <w:t>公开方式：</w:t>
      </w:r>
      <w:r w:rsidRPr="00995D04">
        <w:rPr>
          <w:rFonts w:ascii="楷体_GB2312" w:eastAsia="楷体_GB2312" w:hAnsi="新宋体" w:hint="eastAsia"/>
          <w:bCs/>
          <w:sz w:val="30"/>
          <w:szCs w:val="30"/>
          <w:u w:val="single"/>
        </w:rPr>
        <w:t xml:space="preserve">  </w:t>
      </w:r>
      <w:r>
        <w:rPr>
          <w:rFonts w:ascii="楷体_GB2312" w:eastAsia="楷体_GB2312" w:hAnsi="新宋体" w:hint="eastAsia"/>
          <w:bCs/>
          <w:sz w:val="30"/>
          <w:szCs w:val="30"/>
          <w:u w:val="single"/>
        </w:rPr>
        <w:t xml:space="preserve">  主动公开</w:t>
      </w:r>
      <w:r w:rsidRPr="00995D04">
        <w:rPr>
          <w:rFonts w:ascii="楷体_GB2312" w:eastAsia="楷体_GB2312" w:hAnsi="新宋体" w:hint="eastAsia"/>
          <w:bCs/>
          <w:sz w:val="30"/>
          <w:szCs w:val="30"/>
          <w:u w:val="single"/>
        </w:rPr>
        <w:t xml:space="preserve">   </w:t>
      </w:r>
      <w:r>
        <w:rPr>
          <w:rFonts w:ascii="楷体_GB2312" w:eastAsia="楷体_GB2312" w:hAnsi="新宋体" w:hint="eastAsia"/>
          <w:bCs/>
          <w:sz w:val="30"/>
          <w:szCs w:val="30"/>
          <w:u w:val="single"/>
        </w:rPr>
        <w:t xml:space="preserve"> </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237"/>
      </w:tblGrid>
      <w:tr w:rsidR="00EC561A" w:rsidRPr="00121D3C" w:rsidTr="0080330D">
        <w:tc>
          <w:tcPr>
            <w:tcW w:w="1984" w:type="dxa"/>
            <w:vAlign w:val="center"/>
          </w:tcPr>
          <w:p w:rsidR="00EC561A" w:rsidRPr="00121D3C" w:rsidRDefault="00EC561A" w:rsidP="00372BA2">
            <w:pPr>
              <w:pStyle w:val="a6"/>
              <w:spacing w:before="0" w:beforeAutospacing="0" w:after="0" w:afterAutospacing="0" w:line="360" w:lineRule="auto"/>
              <w:jc w:val="center"/>
              <w:rPr>
                <w:rStyle w:val="a7"/>
                <w:sz w:val="28"/>
                <w:szCs w:val="28"/>
              </w:rPr>
            </w:pPr>
            <w:r w:rsidRPr="00121D3C">
              <w:rPr>
                <w:rStyle w:val="a7"/>
                <w:rFonts w:hint="eastAsia"/>
                <w:sz w:val="28"/>
                <w:szCs w:val="28"/>
              </w:rPr>
              <w:t>项  目</w:t>
            </w:r>
          </w:p>
        </w:tc>
        <w:tc>
          <w:tcPr>
            <w:tcW w:w="6237" w:type="dxa"/>
            <w:vAlign w:val="center"/>
          </w:tcPr>
          <w:p w:rsidR="00EC561A" w:rsidRPr="00121D3C" w:rsidRDefault="00EC561A" w:rsidP="00372BA2">
            <w:pPr>
              <w:pStyle w:val="a6"/>
              <w:spacing w:before="0" w:beforeAutospacing="0" w:after="0" w:afterAutospacing="0" w:line="360" w:lineRule="auto"/>
              <w:jc w:val="center"/>
              <w:rPr>
                <w:rStyle w:val="a7"/>
                <w:sz w:val="28"/>
                <w:szCs w:val="28"/>
              </w:rPr>
            </w:pPr>
            <w:r w:rsidRPr="00121D3C">
              <w:rPr>
                <w:rStyle w:val="a7"/>
                <w:rFonts w:hint="eastAsia"/>
                <w:sz w:val="28"/>
                <w:szCs w:val="28"/>
              </w:rPr>
              <w:t>具 体 内 容</w:t>
            </w:r>
          </w:p>
        </w:tc>
      </w:tr>
      <w:tr w:rsidR="00EC561A" w:rsidRPr="00FE0322" w:rsidTr="0080330D">
        <w:tc>
          <w:tcPr>
            <w:tcW w:w="1984" w:type="dxa"/>
          </w:tcPr>
          <w:p w:rsidR="00EC561A" w:rsidRPr="00121D3C" w:rsidRDefault="00EC561A" w:rsidP="00372BA2">
            <w:pPr>
              <w:pStyle w:val="a6"/>
              <w:spacing w:before="0" w:beforeAutospacing="0" w:after="0" w:afterAutospacing="0" w:line="360" w:lineRule="auto"/>
              <w:rPr>
                <w:rStyle w:val="a7"/>
                <w:rFonts w:ascii="楷体_GB2312" w:eastAsia="楷体_GB2312"/>
                <w:b w:val="0"/>
              </w:rPr>
            </w:pPr>
            <w:r w:rsidRPr="00121D3C">
              <w:rPr>
                <w:rStyle w:val="a7"/>
                <w:rFonts w:ascii="楷体_GB2312" w:eastAsia="楷体_GB2312" w:hint="eastAsia"/>
              </w:rPr>
              <w:t>项目名称</w:t>
            </w:r>
          </w:p>
        </w:tc>
        <w:tc>
          <w:tcPr>
            <w:tcW w:w="6237" w:type="dxa"/>
          </w:tcPr>
          <w:p w:rsidR="00EC561A" w:rsidRPr="00A66E64" w:rsidRDefault="00EC561A" w:rsidP="00372BA2">
            <w:pPr>
              <w:pStyle w:val="a6"/>
              <w:spacing w:before="0" w:beforeAutospacing="0" w:after="0" w:afterAutospacing="0" w:line="360" w:lineRule="auto"/>
              <w:rPr>
                <w:rStyle w:val="a7"/>
                <w:rFonts w:asciiTheme="minorEastAsia" w:eastAsiaTheme="minorEastAsia" w:hAnsiTheme="minorEastAsia"/>
                <w:b w:val="0"/>
                <w:sz w:val="21"/>
                <w:szCs w:val="21"/>
              </w:rPr>
            </w:pPr>
            <w:r w:rsidRPr="00EC561A">
              <w:rPr>
                <w:rFonts w:asciiTheme="minorEastAsia" w:eastAsiaTheme="minorEastAsia" w:hAnsiTheme="minorEastAsia" w:hint="eastAsia"/>
                <w:b/>
                <w:sz w:val="21"/>
                <w:szCs w:val="21"/>
              </w:rPr>
              <w:t>2015年社会组织发展专项资金项目</w:t>
            </w:r>
          </w:p>
        </w:tc>
      </w:tr>
      <w:tr w:rsidR="00EC561A" w:rsidRPr="00FE0322" w:rsidTr="0080330D">
        <w:tc>
          <w:tcPr>
            <w:tcW w:w="1984" w:type="dxa"/>
          </w:tcPr>
          <w:p w:rsidR="00EC561A" w:rsidRPr="00121D3C" w:rsidRDefault="00EC561A" w:rsidP="00372BA2">
            <w:pPr>
              <w:pStyle w:val="a6"/>
              <w:spacing w:before="0" w:beforeAutospacing="0" w:after="0" w:afterAutospacing="0" w:line="360" w:lineRule="auto"/>
              <w:rPr>
                <w:rStyle w:val="a7"/>
                <w:rFonts w:ascii="楷体_GB2312" w:eastAsia="楷体_GB2312"/>
                <w:b w:val="0"/>
              </w:rPr>
            </w:pPr>
            <w:r w:rsidRPr="00121D3C">
              <w:rPr>
                <w:rStyle w:val="a7"/>
                <w:rFonts w:ascii="楷体_GB2312" w:eastAsia="楷体_GB2312" w:hint="eastAsia"/>
              </w:rPr>
              <w:t>预算金额</w:t>
            </w:r>
          </w:p>
        </w:tc>
        <w:tc>
          <w:tcPr>
            <w:tcW w:w="6237" w:type="dxa"/>
          </w:tcPr>
          <w:p w:rsidR="00EC561A" w:rsidRPr="00A66E64" w:rsidRDefault="00EC561A" w:rsidP="00372BA2">
            <w:pPr>
              <w:pStyle w:val="a6"/>
              <w:spacing w:before="0" w:beforeAutospacing="0" w:after="0" w:afterAutospacing="0" w:line="360" w:lineRule="auto"/>
              <w:rPr>
                <w:rStyle w:val="a7"/>
                <w:rFonts w:asciiTheme="minorEastAsia" w:eastAsiaTheme="minorEastAsia" w:hAnsiTheme="minorEastAsia"/>
                <w:b w:val="0"/>
                <w:sz w:val="21"/>
                <w:szCs w:val="21"/>
              </w:rPr>
            </w:pPr>
            <w:r w:rsidRPr="00EC561A">
              <w:rPr>
                <w:rStyle w:val="a7"/>
                <w:rFonts w:asciiTheme="minorEastAsia" w:eastAsiaTheme="minorEastAsia" w:hAnsiTheme="minorEastAsia"/>
                <w:sz w:val="21"/>
                <w:szCs w:val="21"/>
              </w:rPr>
              <w:t>1420</w:t>
            </w:r>
            <w:r w:rsidRPr="00A66E64">
              <w:rPr>
                <w:rStyle w:val="a7"/>
                <w:rFonts w:asciiTheme="minorEastAsia" w:eastAsiaTheme="minorEastAsia" w:hAnsiTheme="minorEastAsia" w:hint="eastAsia"/>
                <w:sz w:val="21"/>
                <w:szCs w:val="21"/>
              </w:rPr>
              <w:t>万元</w:t>
            </w:r>
          </w:p>
        </w:tc>
      </w:tr>
      <w:tr w:rsidR="00EC561A" w:rsidRPr="00FE0322" w:rsidTr="0080330D">
        <w:tc>
          <w:tcPr>
            <w:tcW w:w="1984" w:type="dxa"/>
          </w:tcPr>
          <w:p w:rsidR="00EC561A" w:rsidRPr="00121D3C" w:rsidRDefault="00EC561A" w:rsidP="00372BA2">
            <w:pPr>
              <w:pStyle w:val="a6"/>
              <w:spacing w:before="0" w:beforeAutospacing="0" w:after="0" w:afterAutospacing="0" w:line="360" w:lineRule="auto"/>
              <w:rPr>
                <w:rStyle w:val="a7"/>
                <w:rFonts w:ascii="楷体_GB2312" w:eastAsia="楷体_GB2312"/>
                <w:b w:val="0"/>
              </w:rPr>
            </w:pPr>
            <w:r w:rsidRPr="00121D3C">
              <w:rPr>
                <w:rStyle w:val="a7"/>
                <w:rFonts w:ascii="楷体_GB2312" w:eastAsia="楷体_GB2312" w:hint="eastAsia"/>
              </w:rPr>
              <w:t>主管部门</w:t>
            </w:r>
          </w:p>
        </w:tc>
        <w:tc>
          <w:tcPr>
            <w:tcW w:w="6237" w:type="dxa"/>
          </w:tcPr>
          <w:p w:rsidR="00EC561A" w:rsidRPr="00A66E64" w:rsidRDefault="00EC561A" w:rsidP="00372BA2">
            <w:pPr>
              <w:pStyle w:val="a6"/>
              <w:spacing w:before="0" w:beforeAutospacing="0" w:after="0" w:afterAutospacing="0" w:line="360" w:lineRule="auto"/>
              <w:rPr>
                <w:rStyle w:val="a7"/>
                <w:rFonts w:asciiTheme="minorEastAsia" w:eastAsiaTheme="minorEastAsia" w:hAnsiTheme="minorEastAsia"/>
                <w:b w:val="0"/>
                <w:sz w:val="21"/>
                <w:szCs w:val="21"/>
              </w:rPr>
            </w:pPr>
            <w:r w:rsidRPr="00EC561A">
              <w:rPr>
                <w:rFonts w:asciiTheme="minorEastAsia" w:eastAsiaTheme="minorEastAsia" w:hAnsiTheme="minorEastAsia" w:hint="eastAsia"/>
                <w:b/>
                <w:sz w:val="21"/>
                <w:szCs w:val="21"/>
              </w:rPr>
              <w:t>上海市静安区社会建设办公室</w:t>
            </w:r>
          </w:p>
        </w:tc>
      </w:tr>
      <w:tr w:rsidR="00EC561A" w:rsidRPr="00FE0322" w:rsidTr="0080330D">
        <w:tc>
          <w:tcPr>
            <w:tcW w:w="1984" w:type="dxa"/>
          </w:tcPr>
          <w:p w:rsidR="00EC561A" w:rsidRPr="00121D3C" w:rsidRDefault="00EC561A" w:rsidP="00372BA2">
            <w:pPr>
              <w:pStyle w:val="a6"/>
              <w:spacing w:before="0" w:beforeAutospacing="0" w:after="0" w:afterAutospacing="0" w:line="360" w:lineRule="auto"/>
              <w:rPr>
                <w:rStyle w:val="a7"/>
                <w:rFonts w:ascii="楷体_GB2312" w:eastAsia="楷体_GB2312"/>
                <w:b w:val="0"/>
              </w:rPr>
            </w:pPr>
            <w:r w:rsidRPr="00121D3C">
              <w:rPr>
                <w:rStyle w:val="a7"/>
                <w:rFonts w:ascii="楷体_GB2312" w:eastAsia="楷体_GB2312" w:hint="eastAsia"/>
              </w:rPr>
              <w:t>评价分值</w:t>
            </w:r>
          </w:p>
        </w:tc>
        <w:tc>
          <w:tcPr>
            <w:tcW w:w="6237" w:type="dxa"/>
          </w:tcPr>
          <w:p w:rsidR="00EC561A" w:rsidRPr="00A66E64" w:rsidRDefault="00EC561A" w:rsidP="00372BA2">
            <w:pPr>
              <w:pStyle w:val="a6"/>
              <w:spacing w:before="0" w:beforeAutospacing="0" w:after="0" w:afterAutospacing="0" w:line="360" w:lineRule="auto"/>
              <w:rPr>
                <w:rStyle w:val="a7"/>
                <w:rFonts w:asciiTheme="minorEastAsia" w:eastAsiaTheme="minorEastAsia" w:hAnsiTheme="minorEastAsia"/>
                <w:b w:val="0"/>
                <w:sz w:val="21"/>
                <w:szCs w:val="21"/>
              </w:rPr>
            </w:pPr>
            <w:r w:rsidRPr="00EC561A">
              <w:rPr>
                <w:rFonts w:asciiTheme="minorEastAsia" w:eastAsiaTheme="minorEastAsia" w:hAnsiTheme="minorEastAsia"/>
                <w:b/>
                <w:sz w:val="21"/>
                <w:szCs w:val="21"/>
              </w:rPr>
              <w:t>84.17</w:t>
            </w:r>
          </w:p>
        </w:tc>
      </w:tr>
      <w:tr w:rsidR="00EC561A" w:rsidRPr="00FE0322" w:rsidTr="0080330D">
        <w:tc>
          <w:tcPr>
            <w:tcW w:w="1984" w:type="dxa"/>
          </w:tcPr>
          <w:p w:rsidR="00EC561A" w:rsidRPr="00121D3C" w:rsidRDefault="00EC561A" w:rsidP="00372BA2">
            <w:pPr>
              <w:pStyle w:val="a6"/>
              <w:spacing w:before="0" w:beforeAutospacing="0" w:after="0" w:afterAutospacing="0" w:line="360" w:lineRule="auto"/>
              <w:rPr>
                <w:rStyle w:val="a7"/>
                <w:rFonts w:ascii="楷体_GB2312" w:eastAsia="楷体_GB2312"/>
                <w:b w:val="0"/>
              </w:rPr>
            </w:pPr>
            <w:r w:rsidRPr="00121D3C">
              <w:rPr>
                <w:rStyle w:val="a7"/>
                <w:rFonts w:ascii="楷体_GB2312" w:eastAsia="楷体_GB2312" w:hint="eastAsia"/>
              </w:rPr>
              <w:t>评价</w:t>
            </w:r>
            <w:r>
              <w:rPr>
                <w:rStyle w:val="a7"/>
                <w:rFonts w:ascii="楷体_GB2312" w:eastAsia="楷体_GB2312" w:hint="eastAsia"/>
              </w:rPr>
              <w:t>等级</w:t>
            </w:r>
          </w:p>
        </w:tc>
        <w:tc>
          <w:tcPr>
            <w:tcW w:w="6237" w:type="dxa"/>
          </w:tcPr>
          <w:p w:rsidR="00EC561A" w:rsidRPr="00A66E64" w:rsidRDefault="00EC561A" w:rsidP="00372BA2">
            <w:pPr>
              <w:pStyle w:val="a6"/>
              <w:spacing w:before="0" w:beforeAutospacing="0" w:after="0" w:afterAutospacing="0" w:line="360" w:lineRule="auto"/>
              <w:rPr>
                <w:rStyle w:val="a7"/>
                <w:rFonts w:asciiTheme="minorEastAsia" w:eastAsiaTheme="minorEastAsia" w:hAnsiTheme="minorEastAsia"/>
                <w:b w:val="0"/>
                <w:sz w:val="21"/>
                <w:szCs w:val="21"/>
              </w:rPr>
            </w:pPr>
            <w:r w:rsidRPr="00EC561A">
              <w:rPr>
                <w:rFonts w:asciiTheme="minorEastAsia" w:eastAsiaTheme="minorEastAsia" w:hAnsiTheme="minorEastAsia" w:hint="eastAsia"/>
                <w:b/>
                <w:sz w:val="21"/>
                <w:szCs w:val="21"/>
              </w:rPr>
              <w:t>良</w:t>
            </w:r>
          </w:p>
        </w:tc>
      </w:tr>
      <w:tr w:rsidR="00EC561A" w:rsidRPr="00FE0322" w:rsidTr="0080330D">
        <w:trPr>
          <w:trHeight w:val="1113"/>
        </w:trPr>
        <w:tc>
          <w:tcPr>
            <w:tcW w:w="1984" w:type="dxa"/>
            <w:vAlign w:val="center"/>
          </w:tcPr>
          <w:p w:rsidR="00EC561A" w:rsidRPr="00121D3C" w:rsidRDefault="00EC561A" w:rsidP="00372BA2">
            <w:pPr>
              <w:pStyle w:val="a6"/>
              <w:spacing w:before="0" w:beforeAutospacing="0" w:after="0" w:afterAutospacing="0" w:line="360" w:lineRule="auto"/>
              <w:jc w:val="both"/>
              <w:rPr>
                <w:rStyle w:val="a7"/>
                <w:rFonts w:ascii="楷体_GB2312" w:eastAsia="楷体_GB2312"/>
                <w:b w:val="0"/>
              </w:rPr>
            </w:pPr>
            <w:r w:rsidRPr="00121D3C">
              <w:rPr>
                <w:rStyle w:val="a7"/>
                <w:rFonts w:ascii="楷体_GB2312" w:eastAsia="楷体_GB2312" w:hint="eastAsia"/>
              </w:rPr>
              <w:t>主要绩效</w:t>
            </w:r>
          </w:p>
        </w:tc>
        <w:tc>
          <w:tcPr>
            <w:tcW w:w="6237" w:type="dxa"/>
          </w:tcPr>
          <w:p w:rsidR="00EC561A" w:rsidRPr="003D3881" w:rsidRDefault="00EC561A" w:rsidP="00372BA2">
            <w:pPr>
              <w:spacing w:line="360" w:lineRule="auto"/>
              <w:ind w:firstLineChars="200" w:firstLine="420"/>
              <w:rPr>
                <w:rFonts w:ascii="宋体" w:hAnsi="宋体"/>
                <w:bCs/>
                <w:szCs w:val="21"/>
              </w:rPr>
            </w:pPr>
            <w:r w:rsidRPr="003D3881">
              <w:rPr>
                <w:rFonts w:ascii="宋体" w:hAnsi="宋体" w:hint="eastAsia"/>
                <w:bCs/>
                <w:szCs w:val="21"/>
              </w:rPr>
              <w:t>为落实《关于加强新形势下社会建设的若干意见》（沪委办发[2011]51号）以及《关于进一步加强本市社会组织建设的指导意见》（沪委办发[2011]19号）、《关于进一步加强社会建设的意见》（</w:t>
            </w:r>
            <w:proofErr w:type="gramStart"/>
            <w:r w:rsidRPr="003D3881">
              <w:rPr>
                <w:rFonts w:ascii="宋体" w:hAnsi="宋体" w:hint="eastAsia"/>
                <w:bCs/>
                <w:szCs w:val="21"/>
              </w:rPr>
              <w:t>静委发</w:t>
            </w:r>
            <w:proofErr w:type="gramEnd"/>
            <w:r w:rsidRPr="003D3881">
              <w:rPr>
                <w:rFonts w:ascii="宋体" w:hAnsi="宋体"/>
                <w:bCs/>
                <w:szCs w:val="21"/>
              </w:rPr>
              <w:t>[2011]3</w:t>
            </w:r>
            <w:r w:rsidRPr="003D3881">
              <w:rPr>
                <w:rFonts w:ascii="宋体" w:hAnsi="宋体" w:hint="eastAsia"/>
                <w:bCs/>
                <w:szCs w:val="21"/>
              </w:rPr>
              <w:t>号）等市委、市政府和区委、区政府相关文件要求，加强对社会组织建设指导，鼓励和培育公益性社会组织参与、提供各类社区公共服务，静安区社建办自2012年开始启动发展社会组织专项项目。2015年社会组织发展专项资金项目资金来源于静安区区级财政资金，原预算资金1420万元，后报经区财政调减预算690.38万元，最终预算调整金额为729.62万元，实际支付729.62万元，年初预算执行率51.38%。</w:t>
            </w:r>
          </w:p>
          <w:p w:rsidR="00372BA2" w:rsidRDefault="00EC561A" w:rsidP="00372BA2">
            <w:pPr>
              <w:spacing w:line="360" w:lineRule="auto"/>
              <w:ind w:firstLineChars="200" w:firstLine="420"/>
              <w:rPr>
                <w:rFonts w:ascii="宋体" w:hAnsi="宋体" w:cs="宋体"/>
                <w:bCs/>
                <w:color w:val="000000"/>
                <w:szCs w:val="21"/>
                <w:lang w:bidi="en-US"/>
              </w:rPr>
            </w:pPr>
            <w:r w:rsidRPr="003D3881">
              <w:rPr>
                <w:rFonts w:ascii="宋体" w:hAnsi="宋体" w:cs="宋体" w:hint="eastAsia"/>
                <w:bCs/>
                <w:color w:val="000000"/>
                <w:szCs w:val="21"/>
                <w:lang w:bidi="en-US"/>
              </w:rPr>
              <w:t>经评价，</w:t>
            </w:r>
            <w:r w:rsidRPr="003D3881">
              <w:rPr>
                <w:rFonts w:ascii="宋体" w:hAnsi="宋体" w:hint="eastAsia"/>
                <w:szCs w:val="21"/>
              </w:rPr>
              <w:t>上海市静安区社会建设办公室</w:t>
            </w:r>
            <w:r w:rsidRPr="003D3881">
              <w:rPr>
                <w:rFonts w:ascii="宋体" w:hAnsi="宋体" w:cs="宋体" w:hint="eastAsia"/>
                <w:bCs/>
                <w:color w:val="000000"/>
                <w:szCs w:val="21"/>
                <w:lang w:bidi="en-US"/>
              </w:rPr>
              <w:t>2015年社会组织发展专项资金项目得分为84.17分，对应绩效等级为“良”。</w:t>
            </w:r>
            <w:proofErr w:type="gramStart"/>
            <w:r w:rsidRPr="003D3881">
              <w:rPr>
                <w:rFonts w:ascii="宋体" w:hAnsi="宋体" w:cs="宋体" w:hint="eastAsia"/>
                <w:bCs/>
                <w:color w:val="000000"/>
                <w:szCs w:val="21"/>
                <w:lang w:bidi="en-US"/>
              </w:rPr>
              <w:t>该目总体</w:t>
            </w:r>
            <w:proofErr w:type="gramEnd"/>
            <w:r w:rsidRPr="003D3881">
              <w:rPr>
                <w:rFonts w:ascii="宋体" w:hAnsi="宋体" w:cs="宋体" w:hint="eastAsia"/>
                <w:bCs/>
                <w:color w:val="000000"/>
                <w:szCs w:val="21"/>
                <w:lang w:bidi="en-US"/>
              </w:rPr>
              <w:t>实施绩效成果为：全年共扶持、奖励社会组织156个子项目，资助公益创</w:t>
            </w:r>
            <w:proofErr w:type="gramStart"/>
            <w:r w:rsidRPr="003D3881">
              <w:rPr>
                <w:rFonts w:ascii="宋体" w:hAnsi="宋体" w:cs="宋体" w:hint="eastAsia"/>
                <w:bCs/>
                <w:color w:val="000000"/>
                <w:szCs w:val="21"/>
                <w:lang w:bidi="en-US"/>
              </w:rPr>
              <w:t>投项目</w:t>
            </w:r>
            <w:proofErr w:type="gramEnd"/>
            <w:r w:rsidRPr="003D3881">
              <w:rPr>
                <w:rFonts w:ascii="宋体" w:hAnsi="宋体" w:cs="宋体" w:hint="eastAsia"/>
                <w:bCs/>
                <w:color w:val="000000"/>
                <w:szCs w:val="21"/>
                <w:lang w:bidi="en-US"/>
              </w:rPr>
              <w:t>65个，专项资金政策的覆盖面达到300家，各类扶持和创</w:t>
            </w:r>
            <w:proofErr w:type="gramStart"/>
            <w:r w:rsidRPr="003D3881">
              <w:rPr>
                <w:rFonts w:ascii="宋体" w:hAnsi="宋体" w:cs="宋体" w:hint="eastAsia"/>
                <w:bCs/>
                <w:color w:val="000000"/>
                <w:szCs w:val="21"/>
                <w:lang w:bidi="en-US"/>
              </w:rPr>
              <w:t>投项目</w:t>
            </w:r>
            <w:proofErr w:type="gramEnd"/>
            <w:r w:rsidRPr="003D3881">
              <w:rPr>
                <w:rFonts w:ascii="宋体" w:hAnsi="宋体" w:cs="宋体" w:hint="eastAsia"/>
                <w:bCs/>
                <w:color w:val="000000"/>
                <w:szCs w:val="21"/>
                <w:lang w:bidi="en-US"/>
              </w:rPr>
              <w:t>的计划完成率均达到95%以上，取得了社会组织万人拥有量大于16家的成效，社会组织和法人代表诚信度较好，无虚假和不良行为，社会组织和创投受益人对项目实施的满意度较高。</w:t>
            </w:r>
          </w:p>
          <w:p w:rsidR="00EC561A" w:rsidRPr="003D3881" w:rsidRDefault="00EC561A" w:rsidP="00372BA2">
            <w:pPr>
              <w:pStyle w:val="2"/>
              <w:spacing w:before="0" w:after="0"/>
              <w:ind w:firstLineChars="196" w:firstLine="413"/>
              <w:rPr>
                <w:rFonts w:ascii="宋体" w:eastAsia="宋体" w:hAnsi="宋体" w:cs="宋体"/>
                <w:bCs w:val="0"/>
                <w:color w:val="000000"/>
                <w:sz w:val="21"/>
                <w:szCs w:val="21"/>
                <w:lang w:bidi="en-US"/>
              </w:rPr>
            </w:pPr>
            <w:r w:rsidRPr="003D3881">
              <w:rPr>
                <w:rFonts w:ascii="宋体" w:eastAsia="宋体" w:hAnsi="宋体" w:cs="宋体" w:hint="eastAsia"/>
                <w:bCs w:val="0"/>
                <w:color w:val="000000"/>
                <w:sz w:val="21"/>
                <w:szCs w:val="21"/>
                <w:lang w:bidi="en-US"/>
              </w:rPr>
              <w:t>主要经验及做法</w:t>
            </w:r>
          </w:p>
          <w:p w:rsidR="00EC561A" w:rsidRPr="003D3881" w:rsidRDefault="00EC561A" w:rsidP="00372BA2">
            <w:pPr>
              <w:spacing w:line="360" w:lineRule="auto"/>
              <w:ind w:firstLineChars="200" w:firstLine="422"/>
              <w:rPr>
                <w:rFonts w:ascii="宋体" w:hAnsi="宋体" w:cs="宋体"/>
                <w:bCs/>
                <w:color w:val="000000"/>
                <w:szCs w:val="21"/>
                <w:lang w:bidi="en-US"/>
              </w:rPr>
            </w:pPr>
            <w:r w:rsidRPr="003D3881">
              <w:rPr>
                <w:rFonts w:ascii="宋体" w:hAnsi="宋体" w:cs="宋体" w:hint="eastAsia"/>
                <w:b/>
                <w:bCs/>
                <w:color w:val="000000"/>
                <w:szCs w:val="21"/>
                <w:lang w:bidi="en-US"/>
              </w:rPr>
              <w:t>1</w:t>
            </w:r>
            <w:r w:rsidR="00C0630C">
              <w:rPr>
                <w:rFonts w:ascii="宋体" w:hAnsi="宋体" w:cs="宋体" w:hint="eastAsia"/>
                <w:b/>
                <w:bCs/>
                <w:color w:val="000000"/>
                <w:szCs w:val="21"/>
                <w:lang w:bidi="en-US"/>
              </w:rPr>
              <w:t>.</w:t>
            </w:r>
            <w:r w:rsidRPr="003D3881">
              <w:rPr>
                <w:rFonts w:ascii="宋体" w:hAnsi="宋体" w:cs="宋体" w:hint="eastAsia"/>
                <w:b/>
                <w:bCs/>
                <w:color w:val="000000"/>
                <w:szCs w:val="21"/>
                <w:lang w:bidi="en-US"/>
              </w:rPr>
              <w:t>建立健全项目管理制度和办法，促进社会组织发展壮大。</w:t>
            </w:r>
            <w:r w:rsidRPr="003D3881">
              <w:rPr>
                <w:rFonts w:ascii="宋体" w:hAnsi="宋体" w:cs="宋体" w:hint="eastAsia"/>
                <w:bCs/>
                <w:color w:val="000000"/>
                <w:szCs w:val="21"/>
                <w:lang w:bidi="en-US"/>
              </w:rPr>
              <w:t>该</w:t>
            </w:r>
            <w:r w:rsidRPr="003D3881">
              <w:rPr>
                <w:rFonts w:ascii="宋体" w:hAnsi="宋体" w:cs="宋体" w:hint="eastAsia"/>
                <w:bCs/>
                <w:color w:val="000000"/>
                <w:szCs w:val="21"/>
                <w:lang w:bidi="en-US"/>
              </w:rPr>
              <w:lastRenderedPageBreak/>
              <w:t>项目建立了“社会组织发展专项资金管理办法”，并制定了管理办法“若干解读”和专项资金“申报流程”，以及专项资金使用“若干规定”等，明确申报对象、扶持范围、补贴标准、申报程序和项目实施后续管理监督，有效地促进了社会组织发展壮大。</w:t>
            </w:r>
          </w:p>
          <w:p w:rsidR="00EC561A" w:rsidRPr="003D3881" w:rsidRDefault="00EC561A" w:rsidP="00372BA2">
            <w:pPr>
              <w:spacing w:line="360" w:lineRule="auto"/>
              <w:ind w:firstLineChars="200" w:firstLine="422"/>
              <w:rPr>
                <w:rFonts w:ascii="宋体" w:hAnsi="宋体" w:cs="宋体"/>
                <w:bCs/>
                <w:color w:val="000000"/>
                <w:szCs w:val="21"/>
                <w:lang w:bidi="en-US"/>
              </w:rPr>
            </w:pPr>
            <w:r w:rsidRPr="003D3881">
              <w:rPr>
                <w:rFonts w:ascii="宋体" w:hAnsi="宋体" w:cs="宋体" w:hint="eastAsia"/>
                <w:b/>
                <w:bCs/>
                <w:color w:val="000000"/>
                <w:szCs w:val="21"/>
                <w:lang w:bidi="en-US"/>
              </w:rPr>
              <w:t>2</w:t>
            </w:r>
            <w:r w:rsidR="00C0630C">
              <w:rPr>
                <w:rFonts w:ascii="宋体" w:hAnsi="宋体" w:cs="宋体" w:hint="eastAsia"/>
                <w:b/>
                <w:bCs/>
                <w:color w:val="000000"/>
                <w:szCs w:val="21"/>
                <w:lang w:bidi="en-US"/>
              </w:rPr>
              <w:t>.</w:t>
            </w:r>
            <w:r w:rsidRPr="003D3881">
              <w:rPr>
                <w:rFonts w:ascii="宋体" w:hAnsi="宋体" w:cs="宋体" w:hint="eastAsia"/>
                <w:b/>
                <w:bCs/>
                <w:color w:val="000000"/>
                <w:szCs w:val="21"/>
                <w:lang w:bidi="en-US"/>
              </w:rPr>
              <w:t>注重项目过程监管，确保项目工作有效推进。</w:t>
            </w:r>
            <w:r w:rsidRPr="003D3881">
              <w:rPr>
                <w:rFonts w:ascii="宋体" w:hAnsi="宋体" w:cs="宋体" w:hint="eastAsia"/>
                <w:bCs/>
                <w:color w:val="000000"/>
                <w:szCs w:val="21"/>
                <w:lang w:bidi="en-US"/>
              </w:rPr>
              <w:t>一是对专项资金扶持、奖励项目，委托第三方机构上海沪中会计师事务所有限公司及时进行审计，事后对问题督促整改；二是对创</w:t>
            </w:r>
            <w:proofErr w:type="gramStart"/>
            <w:r w:rsidRPr="003D3881">
              <w:rPr>
                <w:rFonts w:ascii="宋体" w:hAnsi="宋体" w:cs="宋体" w:hint="eastAsia"/>
                <w:bCs/>
                <w:color w:val="000000"/>
                <w:szCs w:val="21"/>
                <w:lang w:bidi="en-US"/>
              </w:rPr>
              <w:t>投项目</w:t>
            </w:r>
            <w:proofErr w:type="gramEnd"/>
            <w:r w:rsidRPr="003D3881">
              <w:rPr>
                <w:rFonts w:ascii="宋体" w:hAnsi="宋体" w:cs="宋体" w:hint="eastAsia"/>
                <w:bCs/>
                <w:color w:val="000000"/>
                <w:szCs w:val="21"/>
                <w:lang w:bidi="en-US"/>
              </w:rPr>
              <w:t xml:space="preserve">按时进行评估，总结分享成果，对存在问题提出改进建议；三是配备5名督导员进行跟踪监督，确保项目工作有效完成。 </w:t>
            </w:r>
          </w:p>
          <w:p w:rsidR="00EC561A" w:rsidRPr="00372BA2" w:rsidRDefault="00EC561A" w:rsidP="00C0630C">
            <w:pPr>
              <w:spacing w:line="360" w:lineRule="auto"/>
              <w:ind w:firstLineChars="200" w:firstLine="422"/>
              <w:rPr>
                <w:rStyle w:val="a7"/>
                <w:rFonts w:asciiTheme="minorEastAsia" w:eastAsiaTheme="minorEastAsia" w:hAnsiTheme="minorEastAsia" w:cs="宋体"/>
                <w:b w:val="0"/>
                <w:color w:val="000000"/>
                <w:szCs w:val="21"/>
              </w:rPr>
            </w:pPr>
            <w:r w:rsidRPr="003D3881">
              <w:rPr>
                <w:rFonts w:ascii="宋体" w:hAnsi="宋体" w:cs="宋体" w:hint="eastAsia"/>
                <w:b/>
                <w:bCs/>
                <w:color w:val="000000"/>
                <w:szCs w:val="21"/>
                <w:lang w:bidi="en-US"/>
              </w:rPr>
              <w:t>3</w:t>
            </w:r>
            <w:r w:rsidR="00C0630C">
              <w:rPr>
                <w:rFonts w:ascii="宋体" w:hAnsi="宋体" w:cs="宋体" w:hint="eastAsia"/>
                <w:b/>
                <w:bCs/>
                <w:color w:val="000000"/>
                <w:szCs w:val="21"/>
                <w:lang w:bidi="en-US"/>
              </w:rPr>
              <w:t>.</w:t>
            </w:r>
            <w:r w:rsidRPr="003D3881">
              <w:rPr>
                <w:rFonts w:ascii="宋体" w:hAnsi="宋体" w:cs="宋体" w:hint="eastAsia"/>
                <w:b/>
                <w:bCs/>
                <w:color w:val="000000"/>
                <w:szCs w:val="21"/>
                <w:lang w:bidi="en-US"/>
              </w:rPr>
              <w:t>项目产出主要目标如期完成，总体效果良好。</w:t>
            </w:r>
            <w:r w:rsidRPr="003D3881">
              <w:rPr>
                <w:rFonts w:ascii="宋体" w:hAnsi="宋体" w:cs="宋体" w:hint="eastAsia"/>
                <w:bCs/>
                <w:color w:val="000000"/>
                <w:szCs w:val="21"/>
                <w:lang w:bidi="en-US"/>
              </w:rPr>
              <w:t>该项目在管委会的正确领导下，各成员单位的积极参与配合，区社建办严格执行落实相关政策制度下，通过区社会组织服务中心的精心帮扶，项目主要产出目标均已达到预期目的，并取得良好的社会效果。</w:t>
            </w:r>
          </w:p>
        </w:tc>
      </w:tr>
      <w:tr w:rsidR="00EC561A" w:rsidRPr="00737384" w:rsidTr="00372BA2">
        <w:trPr>
          <w:trHeight w:val="416"/>
        </w:trPr>
        <w:tc>
          <w:tcPr>
            <w:tcW w:w="1984" w:type="dxa"/>
            <w:vAlign w:val="center"/>
          </w:tcPr>
          <w:p w:rsidR="00EC561A" w:rsidRPr="00121D3C" w:rsidRDefault="00EC561A" w:rsidP="00372BA2">
            <w:pPr>
              <w:pStyle w:val="a6"/>
              <w:spacing w:before="0" w:beforeAutospacing="0" w:after="0" w:afterAutospacing="0" w:line="360" w:lineRule="auto"/>
              <w:jc w:val="both"/>
              <w:rPr>
                <w:rStyle w:val="a7"/>
                <w:rFonts w:ascii="楷体_GB2312" w:eastAsia="楷体_GB2312"/>
                <w:b w:val="0"/>
              </w:rPr>
            </w:pPr>
            <w:r>
              <w:rPr>
                <w:rStyle w:val="a7"/>
                <w:rFonts w:ascii="楷体_GB2312" w:eastAsia="楷体_GB2312" w:hint="eastAsia"/>
              </w:rPr>
              <w:lastRenderedPageBreak/>
              <w:t>主要</w:t>
            </w:r>
            <w:r w:rsidRPr="00121D3C">
              <w:rPr>
                <w:rStyle w:val="a7"/>
                <w:rFonts w:ascii="楷体_GB2312" w:eastAsia="楷体_GB2312" w:hint="eastAsia"/>
              </w:rPr>
              <w:t>问题</w:t>
            </w:r>
          </w:p>
        </w:tc>
        <w:tc>
          <w:tcPr>
            <w:tcW w:w="6237" w:type="dxa"/>
          </w:tcPr>
          <w:p w:rsidR="00EC561A" w:rsidRPr="003D3881" w:rsidRDefault="00EC561A" w:rsidP="00372BA2">
            <w:pPr>
              <w:pStyle w:val="2"/>
              <w:spacing w:before="0" w:after="0"/>
              <w:ind w:firstLineChars="196" w:firstLine="413"/>
              <w:rPr>
                <w:rFonts w:ascii="宋体" w:eastAsia="宋体" w:hAnsi="宋体"/>
                <w:b w:val="0"/>
                <w:sz w:val="21"/>
                <w:szCs w:val="21"/>
              </w:rPr>
            </w:pPr>
            <w:r w:rsidRPr="003D3881">
              <w:rPr>
                <w:rFonts w:ascii="宋体" w:eastAsia="宋体" w:hAnsi="宋体" w:hint="eastAsia"/>
                <w:sz w:val="21"/>
                <w:szCs w:val="21"/>
              </w:rPr>
              <w:t>1</w:t>
            </w:r>
            <w:r w:rsidR="00C0630C">
              <w:rPr>
                <w:rFonts w:ascii="宋体" w:eastAsia="宋体" w:hAnsi="宋体" w:hint="eastAsia"/>
                <w:sz w:val="21"/>
                <w:szCs w:val="21"/>
              </w:rPr>
              <w:t>.</w:t>
            </w:r>
            <w:r w:rsidRPr="003D3881">
              <w:rPr>
                <w:rFonts w:ascii="宋体" w:eastAsia="宋体" w:hAnsi="宋体" w:hint="eastAsia"/>
                <w:sz w:val="21"/>
                <w:szCs w:val="21"/>
              </w:rPr>
              <w:t>对创</w:t>
            </w:r>
            <w:proofErr w:type="gramStart"/>
            <w:r w:rsidRPr="003D3881">
              <w:rPr>
                <w:rFonts w:ascii="宋体" w:eastAsia="宋体" w:hAnsi="宋体" w:hint="eastAsia"/>
                <w:sz w:val="21"/>
                <w:szCs w:val="21"/>
              </w:rPr>
              <w:t>投项目</w:t>
            </w:r>
            <w:proofErr w:type="gramEnd"/>
            <w:r w:rsidRPr="003D3881">
              <w:rPr>
                <w:rFonts w:ascii="宋体" w:eastAsia="宋体" w:hAnsi="宋体" w:hint="eastAsia"/>
                <w:sz w:val="21"/>
                <w:szCs w:val="21"/>
              </w:rPr>
              <w:t>的社会组织指导力度还有待进一步加大。</w:t>
            </w:r>
            <w:r w:rsidRPr="003D3881">
              <w:rPr>
                <w:rFonts w:ascii="宋体" w:eastAsia="宋体" w:hAnsi="宋体" w:hint="eastAsia"/>
                <w:b w:val="0"/>
                <w:sz w:val="21"/>
                <w:szCs w:val="21"/>
              </w:rPr>
              <w:t>2014年公益创</w:t>
            </w:r>
            <w:proofErr w:type="gramStart"/>
            <w:r w:rsidRPr="003D3881">
              <w:rPr>
                <w:rFonts w:ascii="宋体" w:eastAsia="宋体" w:hAnsi="宋体" w:hint="eastAsia"/>
                <w:b w:val="0"/>
                <w:sz w:val="21"/>
                <w:szCs w:val="21"/>
              </w:rPr>
              <w:t>投项目</w:t>
            </w:r>
            <w:proofErr w:type="gramEnd"/>
            <w:r w:rsidRPr="003D3881">
              <w:rPr>
                <w:rFonts w:ascii="宋体" w:eastAsia="宋体" w:hAnsi="宋体" w:hint="eastAsia"/>
                <w:b w:val="0"/>
                <w:sz w:val="21"/>
                <w:szCs w:val="21"/>
              </w:rPr>
              <w:t>24个，其中有一个未能如期完成，两个未达到实施效果。同时，“项目验收通过率”也未达到目标值。主要原因： 对这类社会组织项目，区社会组织服务中心的指导工作还略显不足。因此，一旦出现问题，不能及时采取措施，补充项目主管人员，最终导致项目实施受阻，无法如期完成既定目标。</w:t>
            </w:r>
          </w:p>
          <w:p w:rsidR="00EC561A" w:rsidRPr="003D3881" w:rsidRDefault="00EC561A" w:rsidP="00372BA2">
            <w:pPr>
              <w:pStyle w:val="2"/>
              <w:spacing w:before="0" w:after="0"/>
              <w:ind w:firstLineChars="196" w:firstLine="413"/>
              <w:rPr>
                <w:rFonts w:ascii="宋体" w:eastAsia="宋体" w:hAnsi="宋体"/>
                <w:b w:val="0"/>
                <w:sz w:val="21"/>
                <w:szCs w:val="21"/>
              </w:rPr>
            </w:pPr>
            <w:r w:rsidRPr="003D3881">
              <w:rPr>
                <w:rFonts w:ascii="宋体" w:eastAsia="宋体" w:hAnsi="宋体" w:hint="eastAsia"/>
                <w:sz w:val="21"/>
                <w:szCs w:val="21"/>
              </w:rPr>
              <w:t>2</w:t>
            </w:r>
            <w:r w:rsidR="00C0630C">
              <w:rPr>
                <w:rFonts w:ascii="宋体" w:eastAsia="宋体" w:hAnsi="宋体" w:hint="eastAsia"/>
                <w:sz w:val="21"/>
                <w:szCs w:val="21"/>
              </w:rPr>
              <w:t>.</w:t>
            </w:r>
            <w:r w:rsidRPr="003D3881">
              <w:rPr>
                <w:rFonts w:ascii="宋体" w:eastAsia="宋体" w:hAnsi="宋体" w:hint="eastAsia"/>
                <w:sz w:val="21"/>
                <w:szCs w:val="21"/>
              </w:rPr>
              <w:t>项目的信息沟通渠道还有待完善</w:t>
            </w:r>
            <w:r w:rsidRPr="003D3881">
              <w:rPr>
                <w:rFonts w:ascii="宋体" w:eastAsia="宋体" w:hAnsi="宋体" w:hint="eastAsia"/>
                <w:b w:val="0"/>
                <w:sz w:val="21"/>
                <w:szCs w:val="21"/>
              </w:rPr>
              <w:t>。虽然建立了“社会组织公共服务”</w:t>
            </w:r>
            <w:proofErr w:type="gramStart"/>
            <w:r w:rsidRPr="003D3881">
              <w:rPr>
                <w:rFonts w:ascii="宋体" w:eastAsia="宋体" w:hAnsi="宋体" w:hint="eastAsia"/>
                <w:b w:val="0"/>
                <w:sz w:val="21"/>
                <w:szCs w:val="21"/>
              </w:rPr>
              <w:t>官网和</w:t>
            </w:r>
            <w:proofErr w:type="gramEnd"/>
            <w:r w:rsidRPr="003D3881">
              <w:rPr>
                <w:rFonts w:ascii="宋体" w:eastAsia="宋体" w:hAnsi="宋体" w:hint="eastAsia"/>
                <w:b w:val="0"/>
                <w:sz w:val="21"/>
                <w:szCs w:val="21"/>
              </w:rPr>
              <w:t>“静益之家”</w:t>
            </w:r>
            <w:proofErr w:type="gramStart"/>
            <w:r w:rsidRPr="003D3881">
              <w:rPr>
                <w:rFonts w:ascii="宋体" w:eastAsia="宋体" w:hAnsi="宋体" w:hint="eastAsia"/>
                <w:b w:val="0"/>
                <w:sz w:val="21"/>
                <w:szCs w:val="21"/>
              </w:rPr>
              <w:t>微信等</w:t>
            </w:r>
            <w:proofErr w:type="gramEnd"/>
            <w:r w:rsidRPr="003D3881">
              <w:rPr>
                <w:rFonts w:ascii="宋体" w:eastAsia="宋体" w:hAnsi="宋体" w:hint="eastAsia"/>
                <w:b w:val="0"/>
                <w:sz w:val="21"/>
                <w:szCs w:val="21"/>
              </w:rPr>
              <w:t>信息平台，但除了项目申报外，只能单向传递，不能双向沟通交流，在一定程度上影响项目申报、监管工作效率和工作时效。因此，“信息化应用水平”指标未达到预期目标。主要原因：官网、</w:t>
            </w:r>
            <w:proofErr w:type="gramStart"/>
            <w:r w:rsidRPr="003D3881">
              <w:rPr>
                <w:rFonts w:ascii="宋体" w:eastAsia="宋体" w:hAnsi="宋体" w:hint="eastAsia"/>
                <w:b w:val="0"/>
                <w:sz w:val="21"/>
                <w:szCs w:val="21"/>
              </w:rPr>
              <w:t>微信等</w:t>
            </w:r>
            <w:proofErr w:type="gramEnd"/>
            <w:r w:rsidRPr="003D3881">
              <w:rPr>
                <w:rFonts w:ascii="宋体" w:eastAsia="宋体" w:hAnsi="宋体" w:hint="eastAsia"/>
                <w:b w:val="0"/>
                <w:sz w:val="21"/>
                <w:szCs w:val="21"/>
              </w:rPr>
              <w:t>信息平台渠道存在一定缺失，没有相互沟通交流路径，也未开通管委会成员单位互相交流的权限。</w:t>
            </w:r>
          </w:p>
          <w:p w:rsidR="00EC561A" w:rsidRPr="00372BA2" w:rsidRDefault="00EC561A" w:rsidP="00C0630C">
            <w:pPr>
              <w:pStyle w:val="2"/>
              <w:spacing w:before="0" w:after="0"/>
              <w:ind w:firstLineChars="196" w:firstLine="413"/>
              <w:rPr>
                <w:rStyle w:val="a7"/>
                <w:rFonts w:ascii="宋体" w:eastAsia="宋体" w:hAnsi="宋体"/>
                <w:bCs/>
                <w:sz w:val="21"/>
                <w:szCs w:val="21"/>
              </w:rPr>
            </w:pPr>
            <w:r w:rsidRPr="003D3881">
              <w:rPr>
                <w:rFonts w:ascii="宋体" w:eastAsia="宋体" w:hAnsi="宋体" w:hint="eastAsia"/>
                <w:sz w:val="21"/>
                <w:szCs w:val="21"/>
              </w:rPr>
              <w:t>3</w:t>
            </w:r>
            <w:r w:rsidR="00C0630C">
              <w:rPr>
                <w:rFonts w:ascii="宋体" w:eastAsia="宋体" w:hAnsi="宋体" w:hint="eastAsia"/>
                <w:sz w:val="21"/>
                <w:szCs w:val="21"/>
              </w:rPr>
              <w:t>.</w:t>
            </w:r>
            <w:r w:rsidRPr="003D3881">
              <w:rPr>
                <w:rFonts w:ascii="宋体" w:eastAsia="宋体" w:hAnsi="宋体" w:hint="eastAsia"/>
                <w:sz w:val="21"/>
                <w:szCs w:val="21"/>
              </w:rPr>
              <w:t>日常基础性工作还不够规范。</w:t>
            </w:r>
            <w:r w:rsidRPr="003D3881">
              <w:rPr>
                <w:rFonts w:ascii="宋体" w:eastAsia="宋体" w:hAnsi="宋体" w:hint="eastAsia"/>
                <w:b w:val="0"/>
                <w:sz w:val="21"/>
                <w:szCs w:val="21"/>
              </w:rPr>
              <w:t>在项目督导检查时，未作相关文字记录，提出纸质材料的整改意见与建议；社会组织也未对整改情况提供材料反馈；在对项目预审、初审时，未对各个子项目是否通过，</w:t>
            </w:r>
            <w:proofErr w:type="gramStart"/>
            <w:r w:rsidRPr="003D3881">
              <w:rPr>
                <w:rFonts w:ascii="宋体" w:eastAsia="宋体" w:hAnsi="宋体" w:hint="eastAsia"/>
                <w:b w:val="0"/>
                <w:sz w:val="21"/>
                <w:szCs w:val="21"/>
              </w:rPr>
              <w:t>作出</w:t>
            </w:r>
            <w:proofErr w:type="gramEnd"/>
            <w:r w:rsidRPr="003D3881">
              <w:rPr>
                <w:rFonts w:ascii="宋体" w:eastAsia="宋体" w:hAnsi="宋体" w:hint="eastAsia"/>
                <w:b w:val="0"/>
                <w:sz w:val="21"/>
                <w:szCs w:val="21"/>
              </w:rPr>
              <w:t>文字记录的意见或建议，仅作了重点备注；该项目“长效管理机制”缺少总结分析。可见，项目基础性工作还不够规范，有待进一步完善。</w:t>
            </w:r>
          </w:p>
        </w:tc>
      </w:tr>
      <w:tr w:rsidR="00EC561A" w:rsidRPr="00FE0322" w:rsidTr="0080330D">
        <w:trPr>
          <w:trHeight w:val="821"/>
        </w:trPr>
        <w:tc>
          <w:tcPr>
            <w:tcW w:w="1984" w:type="dxa"/>
            <w:vAlign w:val="center"/>
          </w:tcPr>
          <w:p w:rsidR="00EC561A" w:rsidRPr="00121D3C" w:rsidRDefault="00EC561A" w:rsidP="00372BA2">
            <w:pPr>
              <w:pStyle w:val="a6"/>
              <w:spacing w:before="0" w:beforeAutospacing="0" w:after="0" w:afterAutospacing="0" w:line="360" w:lineRule="auto"/>
              <w:jc w:val="both"/>
              <w:rPr>
                <w:rStyle w:val="a7"/>
                <w:rFonts w:ascii="楷体_GB2312" w:eastAsia="楷体_GB2312"/>
                <w:b w:val="0"/>
              </w:rPr>
            </w:pPr>
            <w:r>
              <w:rPr>
                <w:rStyle w:val="a7"/>
                <w:rFonts w:ascii="楷体_GB2312" w:eastAsia="楷体_GB2312" w:hint="eastAsia"/>
              </w:rPr>
              <w:lastRenderedPageBreak/>
              <w:t>整改建议</w:t>
            </w:r>
          </w:p>
        </w:tc>
        <w:tc>
          <w:tcPr>
            <w:tcW w:w="6237" w:type="dxa"/>
          </w:tcPr>
          <w:p w:rsidR="00EC561A" w:rsidRPr="003D3881" w:rsidRDefault="00EC561A" w:rsidP="00372BA2">
            <w:pPr>
              <w:spacing w:line="360" w:lineRule="auto"/>
              <w:ind w:firstLineChars="253" w:firstLine="533"/>
              <w:rPr>
                <w:rFonts w:ascii="宋体" w:hAnsi="宋体"/>
                <w:color w:val="000000"/>
                <w:szCs w:val="21"/>
              </w:rPr>
            </w:pPr>
            <w:r w:rsidRPr="003D3881">
              <w:rPr>
                <w:rFonts w:ascii="宋体" w:hAnsi="宋体" w:hint="eastAsia"/>
                <w:b/>
                <w:color w:val="000000"/>
                <w:szCs w:val="21"/>
              </w:rPr>
              <w:t>1</w:t>
            </w:r>
            <w:r w:rsidR="00C0630C">
              <w:rPr>
                <w:rFonts w:ascii="宋体" w:hAnsi="宋体" w:hint="eastAsia"/>
                <w:b/>
                <w:color w:val="000000"/>
                <w:szCs w:val="21"/>
              </w:rPr>
              <w:t>.</w:t>
            </w:r>
            <w:r w:rsidRPr="003D3881">
              <w:rPr>
                <w:rFonts w:ascii="宋体" w:hAnsi="宋体" w:hint="eastAsia"/>
                <w:b/>
                <w:color w:val="000000"/>
                <w:szCs w:val="21"/>
              </w:rPr>
              <w:t>加大对资助项目社会组织的指导力度。</w:t>
            </w:r>
            <w:r w:rsidRPr="003D3881">
              <w:rPr>
                <w:rFonts w:ascii="宋体" w:hAnsi="宋体" w:hint="eastAsia"/>
                <w:color w:val="000000"/>
                <w:szCs w:val="21"/>
              </w:rPr>
              <w:t>一是对参与创</w:t>
            </w:r>
            <w:proofErr w:type="gramStart"/>
            <w:r w:rsidRPr="003D3881">
              <w:rPr>
                <w:rFonts w:ascii="宋体" w:hAnsi="宋体" w:hint="eastAsia"/>
                <w:color w:val="000000"/>
                <w:szCs w:val="21"/>
              </w:rPr>
              <w:t>投项目</w:t>
            </w:r>
            <w:proofErr w:type="gramEnd"/>
            <w:r w:rsidRPr="003D3881">
              <w:rPr>
                <w:rFonts w:ascii="宋体" w:hAnsi="宋体" w:hint="eastAsia"/>
                <w:color w:val="000000"/>
                <w:szCs w:val="21"/>
              </w:rPr>
              <w:t>的社会组织进行项目管理方面的理论培训，尤其是一些个案培训，应结合项目管理中存在问题，用实例进行重点剖析讲解，以提高项目管理人员工作的整体水平和能力。二是指导社会组织制定创投项目管理人员突然变故的应急预案，做好人员安排第二手准备，随时可以替补人员变更，特别是一些重大或专业性较强的创投项目，以防万一。三是实施重点辅导，组织“社会组织服务中心”或其他相关项目管理专家，对该项目开展一对一的专题辅导，以帮助找出解决困难的办法或措施，促进如期按质完成目标任务。</w:t>
            </w:r>
            <w:r w:rsidRPr="003D3881">
              <w:rPr>
                <w:rFonts w:ascii="宋体" w:hAnsi="宋体" w:hint="eastAsia"/>
                <w:color w:val="000000"/>
                <w:szCs w:val="21"/>
              </w:rPr>
              <w:cr/>
              <w:t xml:space="preserve">    </w:t>
            </w:r>
            <w:r w:rsidRPr="003D3881">
              <w:rPr>
                <w:rFonts w:ascii="宋体" w:hAnsi="宋体" w:hint="eastAsia"/>
                <w:b/>
                <w:color w:val="000000"/>
                <w:szCs w:val="21"/>
              </w:rPr>
              <w:t>2</w:t>
            </w:r>
            <w:r w:rsidR="00C0630C">
              <w:rPr>
                <w:rFonts w:ascii="宋体" w:hAnsi="宋体" w:hint="eastAsia"/>
                <w:b/>
                <w:color w:val="000000"/>
                <w:szCs w:val="21"/>
              </w:rPr>
              <w:t>.</w:t>
            </w:r>
            <w:r w:rsidRPr="003D3881">
              <w:rPr>
                <w:rFonts w:ascii="宋体" w:hAnsi="宋体" w:hint="eastAsia"/>
                <w:b/>
                <w:color w:val="000000"/>
                <w:szCs w:val="21"/>
              </w:rPr>
              <w:t>进一步完善项目信息沟通渠道。</w:t>
            </w:r>
            <w:r w:rsidRPr="003D3881">
              <w:rPr>
                <w:rFonts w:ascii="宋体" w:hAnsi="宋体" w:hint="eastAsia"/>
                <w:color w:val="000000"/>
                <w:szCs w:val="21"/>
              </w:rPr>
              <w:t>一是开通管委会成员单位直接进入官网、</w:t>
            </w:r>
            <w:proofErr w:type="gramStart"/>
            <w:r w:rsidRPr="003D3881">
              <w:rPr>
                <w:rFonts w:ascii="宋体" w:hAnsi="宋体" w:hint="eastAsia"/>
                <w:color w:val="000000"/>
                <w:szCs w:val="21"/>
              </w:rPr>
              <w:t>微信平台</w:t>
            </w:r>
            <w:proofErr w:type="gramEnd"/>
            <w:r w:rsidRPr="003D3881">
              <w:rPr>
                <w:rFonts w:ascii="宋体" w:hAnsi="宋体" w:hint="eastAsia"/>
                <w:color w:val="000000"/>
                <w:szCs w:val="21"/>
              </w:rPr>
              <w:t>的权限，使其能够对项目实施情况，及时反馈监督意见，也可以让成员单位相互之间沟通有关项目事项，提高工作效率。二是开通参与专项资金项目扶持、资助社会组织的申报、审核、批复、跟踪监管，以及项目自评、中评、终评、审计等互动权限，依托</w:t>
            </w:r>
            <w:proofErr w:type="gramStart"/>
            <w:r w:rsidRPr="003D3881">
              <w:rPr>
                <w:rFonts w:ascii="宋体" w:hAnsi="宋体" w:hint="eastAsia"/>
                <w:color w:val="000000"/>
                <w:szCs w:val="21"/>
              </w:rPr>
              <w:t>官网或微信</w:t>
            </w:r>
            <w:proofErr w:type="gramEnd"/>
            <w:r w:rsidRPr="003D3881">
              <w:rPr>
                <w:rFonts w:ascii="宋体" w:hAnsi="宋体" w:hint="eastAsia"/>
                <w:color w:val="000000"/>
                <w:szCs w:val="21"/>
              </w:rPr>
              <w:t>的信息管理系统，实时</w:t>
            </w:r>
            <w:proofErr w:type="gramStart"/>
            <w:r w:rsidRPr="003D3881">
              <w:rPr>
                <w:rFonts w:ascii="宋体" w:hAnsi="宋体" w:hint="eastAsia"/>
                <w:color w:val="000000"/>
                <w:szCs w:val="21"/>
              </w:rPr>
              <w:t>掌控各子</w:t>
            </w:r>
            <w:proofErr w:type="gramEnd"/>
            <w:r w:rsidRPr="003D3881">
              <w:rPr>
                <w:rFonts w:ascii="宋体" w:hAnsi="宋体" w:hint="eastAsia"/>
                <w:color w:val="000000"/>
                <w:szCs w:val="21"/>
              </w:rPr>
              <w:t>项目的执行全过程，也可使社会组织了解监管意见与建议，及时做出改进。</w:t>
            </w:r>
          </w:p>
          <w:p w:rsidR="00EC561A" w:rsidRPr="003D3881" w:rsidRDefault="00EC561A" w:rsidP="00C0630C">
            <w:pPr>
              <w:spacing w:line="360" w:lineRule="auto"/>
              <w:ind w:firstLineChars="200" w:firstLine="422"/>
              <w:rPr>
                <w:rStyle w:val="a7"/>
                <w:rFonts w:ascii="宋体" w:hAnsi="宋体"/>
                <w:b w:val="0"/>
                <w:bCs w:val="0"/>
                <w:color w:val="000000"/>
                <w:szCs w:val="21"/>
              </w:rPr>
            </w:pPr>
            <w:r w:rsidRPr="003D3881">
              <w:rPr>
                <w:rFonts w:ascii="宋体" w:hAnsi="宋体" w:hint="eastAsia"/>
                <w:b/>
                <w:color w:val="000000"/>
                <w:szCs w:val="21"/>
              </w:rPr>
              <w:t>3</w:t>
            </w:r>
            <w:r w:rsidR="00C0630C">
              <w:rPr>
                <w:rFonts w:ascii="宋体" w:hAnsi="宋体" w:hint="eastAsia"/>
                <w:b/>
                <w:color w:val="000000"/>
                <w:szCs w:val="21"/>
              </w:rPr>
              <w:t>.</w:t>
            </w:r>
            <w:r w:rsidRPr="003D3881">
              <w:rPr>
                <w:rFonts w:ascii="宋体" w:hAnsi="宋体" w:hint="eastAsia"/>
                <w:b/>
                <w:color w:val="000000"/>
                <w:szCs w:val="21"/>
              </w:rPr>
              <w:t>规范项目日常基础性工作。</w:t>
            </w:r>
            <w:r w:rsidRPr="003D3881">
              <w:rPr>
                <w:rFonts w:ascii="宋体" w:hAnsi="宋体" w:hint="eastAsia"/>
                <w:color w:val="000000"/>
                <w:szCs w:val="21"/>
              </w:rPr>
              <w:t>区社建办和区社会组织服务中心，在开展跟踪过程检查督导中，应建立跟踪工作日记和跟踪结果反馈意见书或整改通知书，以及采取的处罚措施等；被跟踪项目单位应有整改结果反馈汇报，包括整改措施、整改效果等。这些均应有详尽的记录资料、文件，以便今后吸取教训、总结提高，也有利于第三方准确、全面地进行审计、评价工作，充分体现有绩可评。</w:t>
            </w:r>
          </w:p>
        </w:tc>
      </w:tr>
      <w:tr w:rsidR="00EC561A" w:rsidRPr="00FE0322" w:rsidTr="0080330D">
        <w:trPr>
          <w:trHeight w:val="821"/>
        </w:trPr>
        <w:tc>
          <w:tcPr>
            <w:tcW w:w="1984" w:type="dxa"/>
            <w:vAlign w:val="center"/>
          </w:tcPr>
          <w:p w:rsidR="00EC561A" w:rsidRPr="00121D3C" w:rsidRDefault="00EC561A" w:rsidP="00372BA2">
            <w:pPr>
              <w:pStyle w:val="a6"/>
              <w:spacing w:before="0" w:beforeAutospacing="0" w:after="0" w:afterAutospacing="0" w:line="360" w:lineRule="auto"/>
              <w:jc w:val="both"/>
              <w:rPr>
                <w:rStyle w:val="a7"/>
                <w:rFonts w:ascii="楷体_GB2312" w:eastAsia="楷体_GB2312"/>
                <w:b w:val="0"/>
              </w:rPr>
            </w:pPr>
            <w:r>
              <w:rPr>
                <w:rStyle w:val="a7"/>
                <w:rFonts w:ascii="楷体_GB2312" w:eastAsia="楷体_GB2312" w:hint="eastAsia"/>
              </w:rPr>
              <w:t>整改情况</w:t>
            </w:r>
          </w:p>
        </w:tc>
        <w:tc>
          <w:tcPr>
            <w:tcW w:w="6237" w:type="dxa"/>
          </w:tcPr>
          <w:p w:rsidR="00EC561A" w:rsidRPr="003D3881" w:rsidRDefault="00EC561A" w:rsidP="00372BA2">
            <w:pPr>
              <w:pStyle w:val="a6"/>
              <w:spacing w:before="0" w:beforeAutospacing="0" w:after="0" w:afterAutospacing="0" w:line="360" w:lineRule="auto"/>
              <w:ind w:firstLine="420"/>
              <w:rPr>
                <w:rStyle w:val="a7"/>
                <w:rFonts w:asciiTheme="minorEastAsia" w:eastAsiaTheme="minorEastAsia" w:hAnsiTheme="minorEastAsia"/>
                <w:b w:val="0"/>
                <w:sz w:val="21"/>
                <w:szCs w:val="21"/>
              </w:rPr>
            </w:pPr>
            <w:r w:rsidRPr="003D3881">
              <w:rPr>
                <w:rStyle w:val="a7"/>
                <w:rFonts w:asciiTheme="minorEastAsia" w:eastAsiaTheme="minorEastAsia" w:hAnsiTheme="minorEastAsia" w:hint="eastAsia"/>
                <w:b w:val="0"/>
                <w:sz w:val="21"/>
                <w:szCs w:val="21"/>
              </w:rPr>
              <w:t>针对区财政局《关于静安区2015年社会组织发展专项资金</w:t>
            </w:r>
            <w:r w:rsidR="00991AE2" w:rsidRPr="003D3881">
              <w:rPr>
                <w:rStyle w:val="a7"/>
                <w:rFonts w:asciiTheme="minorEastAsia" w:eastAsiaTheme="minorEastAsia" w:hAnsiTheme="minorEastAsia" w:hint="eastAsia"/>
                <w:b w:val="0"/>
                <w:sz w:val="21"/>
                <w:szCs w:val="21"/>
              </w:rPr>
              <w:t>项目绩效评价结果通知书</w:t>
            </w:r>
            <w:r w:rsidRPr="003D3881">
              <w:rPr>
                <w:rStyle w:val="a7"/>
                <w:rFonts w:asciiTheme="minorEastAsia" w:eastAsiaTheme="minorEastAsia" w:hAnsiTheme="minorEastAsia" w:hint="eastAsia"/>
                <w:b w:val="0"/>
                <w:sz w:val="21"/>
                <w:szCs w:val="21"/>
              </w:rPr>
              <w:t>》</w:t>
            </w:r>
            <w:r w:rsidR="00991AE2" w:rsidRPr="003D3881">
              <w:rPr>
                <w:rStyle w:val="a7"/>
                <w:rFonts w:asciiTheme="minorEastAsia" w:eastAsiaTheme="minorEastAsia" w:hAnsiTheme="minorEastAsia" w:hint="eastAsia"/>
                <w:b w:val="0"/>
                <w:sz w:val="21"/>
                <w:szCs w:val="21"/>
              </w:rPr>
              <w:t>的有关要求，区社会组织发展专项资金管理委员会办公室（区社建办）领导高度重视，召开专题会议研究，并要求制定整改措施，抓好整改落实。</w:t>
            </w:r>
          </w:p>
          <w:p w:rsidR="00991AE2" w:rsidRPr="003D3881" w:rsidRDefault="00991AE2" w:rsidP="00372BA2">
            <w:pPr>
              <w:pStyle w:val="a6"/>
              <w:spacing w:before="0" w:beforeAutospacing="0" w:after="0" w:afterAutospacing="0" w:line="360" w:lineRule="auto"/>
              <w:ind w:firstLine="420"/>
              <w:rPr>
                <w:rStyle w:val="a7"/>
                <w:rFonts w:asciiTheme="minorEastAsia" w:eastAsiaTheme="minorEastAsia" w:hAnsiTheme="minorEastAsia"/>
                <w:b w:val="0"/>
                <w:sz w:val="21"/>
                <w:szCs w:val="21"/>
              </w:rPr>
            </w:pPr>
            <w:r w:rsidRPr="002A07C7">
              <w:rPr>
                <w:rStyle w:val="a7"/>
                <w:rFonts w:asciiTheme="minorEastAsia" w:eastAsiaTheme="minorEastAsia" w:hAnsiTheme="minorEastAsia" w:hint="eastAsia"/>
                <w:sz w:val="21"/>
                <w:szCs w:val="21"/>
              </w:rPr>
              <w:t>1</w:t>
            </w:r>
            <w:r w:rsidR="00C0630C">
              <w:rPr>
                <w:rStyle w:val="a7"/>
                <w:rFonts w:asciiTheme="minorEastAsia" w:eastAsiaTheme="minorEastAsia" w:hAnsiTheme="minorEastAsia" w:hint="eastAsia"/>
                <w:sz w:val="21"/>
                <w:szCs w:val="21"/>
              </w:rPr>
              <w:t>.</w:t>
            </w:r>
            <w:r w:rsidRPr="002A07C7">
              <w:rPr>
                <w:rStyle w:val="a7"/>
                <w:rFonts w:asciiTheme="minorEastAsia" w:eastAsiaTheme="minorEastAsia" w:hAnsiTheme="minorEastAsia" w:hint="eastAsia"/>
                <w:sz w:val="21"/>
                <w:szCs w:val="21"/>
              </w:rPr>
              <w:t>加大对资助项目社会组织的指导力度。</w:t>
            </w:r>
            <w:r w:rsidRPr="003D3881">
              <w:rPr>
                <w:rStyle w:val="a7"/>
                <w:rFonts w:asciiTheme="minorEastAsia" w:eastAsiaTheme="minorEastAsia" w:hAnsiTheme="minorEastAsia" w:hint="eastAsia"/>
                <w:b w:val="0"/>
                <w:sz w:val="21"/>
                <w:szCs w:val="21"/>
              </w:rPr>
              <w:t>一</w:t>
            </w:r>
            <w:proofErr w:type="gramStart"/>
            <w:r w:rsidRPr="003D3881">
              <w:rPr>
                <w:rStyle w:val="a7"/>
                <w:rFonts w:asciiTheme="minorEastAsia" w:eastAsiaTheme="minorEastAsia" w:hAnsiTheme="minorEastAsia" w:hint="eastAsia"/>
                <w:b w:val="0"/>
                <w:sz w:val="21"/>
                <w:szCs w:val="21"/>
              </w:rPr>
              <w:t>是注重创投组织</w:t>
            </w:r>
            <w:proofErr w:type="gramEnd"/>
            <w:r w:rsidRPr="003D3881">
              <w:rPr>
                <w:rStyle w:val="a7"/>
                <w:rFonts w:asciiTheme="minorEastAsia" w:eastAsiaTheme="minorEastAsia" w:hAnsiTheme="minorEastAsia" w:hint="eastAsia"/>
                <w:b w:val="0"/>
                <w:sz w:val="21"/>
                <w:szCs w:val="21"/>
              </w:rPr>
              <w:t>能力提升。我办从关注创投评审结果转为更关注参与过程组织自身业务能力的提高。在2016年项目征集过程中，首次开办了参赛和晋级两场训练营，为组织优化项目、提升</w:t>
            </w:r>
            <w:proofErr w:type="gramStart"/>
            <w:r w:rsidRPr="003D3881">
              <w:rPr>
                <w:rStyle w:val="a7"/>
                <w:rFonts w:asciiTheme="minorEastAsia" w:eastAsiaTheme="minorEastAsia" w:hAnsiTheme="minorEastAsia" w:hint="eastAsia"/>
                <w:b w:val="0"/>
                <w:sz w:val="21"/>
                <w:szCs w:val="21"/>
              </w:rPr>
              <w:t>网络众筹和</w:t>
            </w:r>
            <w:proofErr w:type="gramEnd"/>
            <w:r w:rsidRPr="003D3881">
              <w:rPr>
                <w:rStyle w:val="a7"/>
                <w:rFonts w:asciiTheme="minorEastAsia" w:eastAsiaTheme="minorEastAsia" w:hAnsiTheme="minorEastAsia" w:hint="eastAsia"/>
                <w:b w:val="0"/>
                <w:sz w:val="21"/>
                <w:szCs w:val="21"/>
              </w:rPr>
              <w:t>路</w:t>
            </w:r>
            <w:proofErr w:type="gramStart"/>
            <w:r w:rsidRPr="003D3881">
              <w:rPr>
                <w:rStyle w:val="a7"/>
                <w:rFonts w:asciiTheme="minorEastAsia" w:eastAsiaTheme="minorEastAsia" w:hAnsiTheme="minorEastAsia" w:hint="eastAsia"/>
                <w:b w:val="0"/>
                <w:sz w:val="21"/>
                <w:szCs w:val="21"/>
              </w:rPr>
              <w:t>演宣传</w:t>
            </w:r>
            <w:proofErr w:type="gramEnd"/>
            <w:r w:rsidRPr="003D3881">
              <w:rPr>
                <w:rStyle w:val="a7"/>
                <w:rFonts w:asciiTheme="minorEastAsia" w:eastAsiaTheme="minorEastAsia" w:hAnsiTheme="minorEastAsia" w:hint="eastAsia"/>
                <w:b w:val="0"/>
                <w:sz w:val="21"/>
                <w:szCs w:val="21"/>
              </w:rPr>
              <w:t>能力。2017年项目征集活动中，进一步优化训练营机制，增设了需求调研和社会对接两次训练营，为组织开展社区调研提供理论辅导，搭</w:t>
            </w:r>
            <w:r w:rsidRPr="003D3881">
              <w:rPr>
                <w:rStyle w:val="a7"/>
                <w:rFonts w:asciiTheme="minorEastAsia" w:eastAsiaTheme="minorEastAsia" w:hAnsiTheme="minorEastAsia" w:hint="eastAsia"/>
                <w:b w:val="0"/>
                <w:sz w:val="21"/>
                <w:szCs w:val="21"/>
              </w:rPr>
              <w:lastRenderedPageBreak/>
              <w:t>建政社合作平台。下阶段还将开展两场训练营，包括项目设计、个案完善优化等。二是完善应急预案机制。2016年创</w:t>
            </w:r>
            <w:proofErr w:type="gramStart"/>
            <w:r w:rsidRPr="003D3881">
              <w:rPr>
                <w:rStyle w:val="a7"/>
                <w:rFonts w:asciiTheme="minorEastAsia" w:eastAsiaTheme="minorEastAsia" w:hAnsiTheme="minorEastAsia" w:hint="eastAsia"/>
                <w:b w:val="0"/>
                <w:sz w:val="21"/>
                <w:szCs w:val="21"/>
              </w:rPr>
              <w:t>投项目</w:t>
            </w:r>
            <w:proofErr w:type="gramEnd"/>
            <w:r w:rsidRPr="003D3881">
              <w:rPr>
                <w:rStyle w:val="a7"/>
                <w:rFonts w:asciiTheme="minorEastAsia" w:eastAsiaTheme="minorEastAsia" w:hAnsiTheme="minorEastAsia" w:hint="eastAsia"/>
                <w:b w:val="0"/>
                <w:sz w:val="21"/>
                <w:szCs w:val="21"/>
              </w:rPr>
              <w:t>督导中，一方面加强日常跟踪了解，落实财务月报、工作进度</w:t>
            </w:r>
            <w:proofErr w:type="gramStart"/>
            <w:r w:rsidRPr="003D3881">
              <w:rPr>
                <w:rStyle w:val="a7"/>
                <w:rFonts w:asciiTheme="minorEastAsia" w:eastAsiaTheme="minorEastAsia" w:hAnsiTheme="minorEastAsia" w:hint="eastAsia"/>
                <w:b w:val="0"/>
                <w:sz w:val="21"/>
                <w:szCs w:val="21"/>
              </w:rPr>
              <w:t>两报告</w:t>
            </w:r>
            <w:proofErr w:type="gramEnd"/>
            <w:r w:rsidRPr="003D3881">
              <w:rPr>
                <w:rStyle w:val="a7"/>
                <w:rFonts w:asciiTheme="minorEastAsia" w:eastAsiaTheme="minorEastAsia" w:hAnsiTheme="minorEastAsia" w:hint="eastAsia"/>
                <w:b w:val="0"/>
                <w:sz w:val="21"/>
                <w:szCs w:val="21"/>
              </w:rPr>
              <w:t>制度，掌握</w:t>
            </w:r>
            <w:r w:rsidR="00BB35EF" w:rsidRPr="003D3881">
              <w:rPr>
                <w:rStyle w:val="a7"/>
                <w:rFonts w:asciiTheme="minorEastAsia" w:eastAsiaTheme="minorEastAsia" w:hAnsiTheme="minorEastAsia" w:hint="eastAsia"/>
                <w:b w:val="0"/>
                <w:sz w:val="21"/>
                <w:szCs w:val="21"/>
              </w:rPr>
              <w:t>推进进度；另一方面，建立了项目实施调整报告制度，确保项目推进中的情况变化能及时掌握，并给予组织有效指导。三是重点辅导。在创</w:t>
            </w:r>
            <w:proofErr w:type="gramStart"/>
            <w:r w:rsidR="00BB35EF" w:rsidRPr="003D3881">
              <w:rPr>
                <w:rStyle w:val="a7"/>
                <w:rFonts w:asciiTheme="minorEastAsia" w:eastAsiaTheme="minorEastAsia" w:hAnsiTheme="minorEastAsia" w:hint="eastAsia"/>
                <w:b w:val="0"/>
                <w:sz w:val="21"/>
                <w:szCs w:val="21"/>
              </w:rPr>
              <w:t>投项目</w:t>
            </w:r>
            <w:proofErr w:type="gramEnd"/>
            <w:r w:rsidR="00BB35EF" w:rsidRPr="003D3881">
              <w:rPr>
                <w:rStyle w:val="a7"/>
                <w:rFonts w:asciiTheme="minorEastAsia" w:eastAsiaTheme="minorEastAsia" w:hAnsiTheme="minorEastAsia" w:hint="eastAsia"/>
                <w:b w:val="0"/>
                <w:sz w:val="21"/>
                <w:szCs w:val="21"/>
              </w:rPr>
              <w:t>实施中，将逐步引进专家队伍，对实施组织开展项目辅导，帮助其及时解决问题和困难。</w:t>
            </w:r>
          </w:p>
          <w:p w:rsidR="00BB35EF" w:rsidRPr="003D3881" w:rsidRDefault="00BB35EF" w:rsidP="00372BA2">
            <w:pPr>
              <w:pStyle w:val="a6"/>
              <w:spacing w:before="0" w:beforeAutospacing="0" w:after="0" w:afterAutospacing="0" w:line="360" w:lineRule="auto"/>
              <w:ind w:firstLine="420"/>
              <w:rPr>
                <w:rStyle w:val="a7"/>
                <w:rFonts w:asciiTheme="minorEastAsia" w:eastAsiaTheme="minorEastAsia" w:hAnsiTheme="minorEastAsia"/>
                <w:b w:val="0"/>
                <w:sz w:val="21"/>
                <w:szCs w:val="21"/>
              </w:rPr>
            </w:pPr>
            <w:r w:rsidRPr="002A07C7">
              <w:rPr>
                <w:rStyle w:val="a7"/>
                <w:rFonts w:asciiTheme="minorEastAsia" w:eastAsiaTheme="minorEastAsia" w:hAnsiTheme="minorEastAsia" w:hint="eastAsia"/>
                <w:sz w:val="21"/>
                <w:szCs w:val="21"/>
              </w:rPr>
              <w:t>2</w:t>
            </w:r>
            <w:r w:rsidR="00C0630C">
              <w:rPr>
                <w:rStyle w:val="a7"/>
                <w:rFonts w:asciiTheme="minorEastAsia" w:eastAsiaTheme="minorEastAsia" w:hAnsiTheme="minorEastAsia" w:hint="eastAsia"/>
                <w:sz w:val="21"/>
                <w:szCs w:val="21"/>
              </w:rPr>
              <w:t>.</w:t>
            </w:r>
            <w:r w:rsidRPr="002A07C7">
              <w:rPr>
                <w:rStyle w:val="a7"/>
                <w:rFonts w:asciiTheme="minorEastAsia" w:eastAsiaTheme="minorEastAsia" w:hAnsiTheme="minorEastAsia" w:hint="eastAsia"/>
                <w:sz w:val="21"/>
                <w:szCs w:val="21"/>
              </w:rPr>
              <w:t>进一步完善项目信息沟通渠道。</w:t>
            </w:r>
            <w:r w:rsidRPr="003D3881">
              <w:rPr>
                <w:rStyle w:val="a7"/>
                <w:rFonts w:asciiTheme="minorEastAsia" w:eastAsiaTheme="minorEastAsia" w:hAnsiTheme="minorEastAsia" w:hint="eastAsia"/>
                <w:b w:val="0"/>
                <w:sz w:val="21"/>
                <w:szCs w:val="21"/>
              </w:rPr>
              <w:t>一是完善评审委员会架构。结合“撤二建一”工作，落实成员单位，主动走访对接，听取对政策及受理工作的意见建议，加强互动沟通。二是依托“静益之家”</w:t>
            </w:r>
            <w:proofErr w:type="gramStart"/>
            <w:r w:rsidRPr="003D3881">
              <w:rPr>
                <w:rStyle w:val="a7"/>
                <w:rFonts w:asciiTheme="minorEastAsia" w:eastAsiaTheme="minorEastAsia" w:hAnsiTheme="minorEastAsia" w:hint="eastAsia"/>
                <w:b w:val="0"/>
                <w:sz w:val="21"/>
                <w:szCs w:val="21"/>
              </w:rPr>
              <w:t>微信平台</w:t>
            </w:r>
            <w:proofErr w:type="gramEnd"/>
            <w:r w:rsidRPr="003D3881">
              <w:rPr>
                <w:rStyle w:val="a7"/>
                <w:rFonts w:asciiTheme="minorEastAsia" w:eastAsiaTheme="minorEastAsia" w:hAnsiTheme="minorEastAsia" w:hint="eastAsia"/>
                <w:b w:val="0"/>
                <w:sz w:val="21"/>
                <w:szCs w:val="21"/>
              </w:rPr>
              <w:t>加强信息互动交流。及时发布政策申报受理等相关信息、开展政策宣传、注重典型引导、推动创</w:t>
            </w:r>
            <w:proofErr w:type="gramStart"/>
            <w:r w:rsidRPr="003D3881">
              <w:rPr>
                <w:rStyle w:val="a7"/>
                <w:rFonts w:asciiTheme="minorEastAsia" w:eastAsiaTheme="minorEastAsia" w:hAnsiTheme="minorEastAsia" w:hint="eastAsia"/>
                <w:b w:val="0"/>
                <w:sz w:val="21"/>
                <w:szCs w:val="21"/>
              </w:rPr>
              <w:t>投项目</w:t>
            </w:r>
            <w:proofErr w:type="gramEnd"/>
            <w:r w:rsidRPr="003D3881">
              <w:rPr>
                <w:rStyle w:val="a7"/>
                <w:rFonts w:asciiTheme="minorEastAsia" w:eastAsiaTheme="minorEastAsia" w:hAnsiTheme="minorEastAsia" w:hint="eastAsia"/>
                <w:b w:val="0"/>
                <w:sz w:val="21"/>
                <w:szCs w:val="21"/>
              </w:rPr>
              <w:t>经验交流等，促进专项资金各类信息及时、有效地传播。三是启动“静安区社会组织公共服务网”升级优化。聚焦专项资金申报受理工作，设计政策宣传、在线咨询、预受理、公益创</w:t>
            </w:r>
            <w:proofErr w:type="gramStart"/>
            <w:r w:rsidRPr="003D3881">
              <w:rPr>
                <w:rStyle w:val="a7"/>
                <w:rFonts w:asciiTheme="minorEastAsia" w:eastAsiaTheme="minorEastAsia" w:hAnsiTheme="minorEastAsia" w:hint="eastAsia"/>
                <w:b w:val="0"/>
                <w:sz w:val="21"/>
                <w:szCs w:val="21"/>
              </w:rPr>
              <w:t>投项目</w:t>
            </w:r>
            <w:proofErr w:type="gramEnd"/>
            <w:r w:rsidRPr="003D3881">
              <w:rPr>
                <w:rStyle w:val="a7"/>
                <w:rFonts w:asciiTheme="minorEastAsia" w:eastAsiaTheme="minorEastAsia" w:hAnsiTheme="minorEastAsia" w:hint="eastAsia"/>
                <w:b w:val="0"/>
                <w:sz w:val="21"/>
                <w:szCs w:val="21"/>
              </w:rPr>
              <w:t>在线申报与实施监管等板块，网站拟于2016年8月完</w:t>
            </w:r>
            <w:r w:rsidR="00CF76DD">
              <w:rPr>
                <w:rStyle w:val="a7"/>
                <w:rFonts w:asciiTheme="minorEastAsia" w:eastAsiaTheme="minorEastAsia" w:hAnsiTheme="minorEastAsia" w:hint="eastAsia"/>
                <w:b w:val="0"/>
                <w:sz w:val="21"/>
                <w:szCs w:val="21"/>
              </w:rPr>
              <w:t>成升级。优化后的网站将更注重客户使用友</w:t>
            </w:r>
            <w:r w:rsidR="00607F95" w:rsidRPr="003D3881">
              <w:rPr>
                <w:rStyle w:val="a7"/>
                <w:rFonts w:asciiTheme="minorEastAsia" w:eastAsiaTheme="minorEastAsia" w:hAnsiTheme="minorEastAsia" w:hint="eastAsia"/>
                <w:b w:val="0"/>
                <w:sz w:val="21"/>
                <w:szCs w:val="21"/>
              </w:rPr>
              <w:t>好和便捷度，使</w:t>
            </w:r>
            <w:r w:rsidRPr="003D3881">
              <w:rPr>
                <w:rStyle w:val="a7"/>
                <w:rFonts w:asciiTheme="minorEastAsia" w:eastAsiaTheme="minorEastAsia" w:hAnsiTheme="minorEastAsia" w:hint="eastAsia"/>
                <w:b w:val="0"/>
                <w:sz w:val="21"/>
                <w:szCs w:val="21"/>
              </w:rPr>
              <w:t>社会组织申报政策更加便捷，申报</w:t>
            </w:r>
            <w:r w:rsidR="00DD7250" w:rsidRPr="003D3881">
              <w:rPr>
                <w:rStyle w:val="a7"/>
                <w:rFonts w:asciiTheme="minorEastAsia" w:eastAsiaTheme="minorEastAsia" w:hAnsiTheme="minorEastAsia" w:hint="eastAsia"/>
                <w:b w:val="0"/>
                <w:sz w:val="21"/>
                <w:szCs w:val="21"/>
              </w:rPr>
              <w:t>进程更加公开透明；同时提升后台管理功能，提高业务</w:t>
            </w:r>
            <w:bookmarkStart w:id="0" w:name="_GoBack"/>
            <w:bookmarkEnd w:id="0"/>
            <w:r w:rsidR="00DD7250" w:rsidRPr="003D3881">
              <w:rPr>
                <w:rStyle w:val="a7"/>
                <w:rFonts w:asciiTheme="minorEastAsia" w:eastAsiaTheme="minorEastAsia" w:hAnsiTheme="minorEastAsia" w:hint="eastAsia"/>
                <w:b w:val="0"/>
                <w:sz w:val="21"/>
                <w:szCs w:val="21"/>
              </w:rPr>
              <w:t>办理的效率。</w:t>
            </w:r>
          </w:p>
          <w:p w:rsidR="00DD7250" w:rsidRPr="003D3881" w:rsidRDefault="00DD7250" w:rsidP="00C0630C">
            <w:pPr>
              <w:pStyle w:val="a6"/>
              <w:spacing w:before="0" w:beforeAutospacing="0" w:after="0" w:afterAutospacing="0" w:line="360" w:lineRule="auto"/>
              <w:ind w:firstLine="420"/>
              <w:rPr>
                <w:rStyle w:val="a7"/>
                <w:rFonts w:asciiTheme="minorEastAsia" w:eastAsiaTheme="minorEastAsia" w:hAnsiTheme="minorEastAsia"/>
                <w:sz w:val="21"/>
                <w:szCs w:val="21"/>
              </w:rPr>
            </w:pPr>
            <w:r w:rsidRPr="002A07C7">
              <w:rPr>
                <w:rStyle w:val="a7"/>
                <w:rFonts w:asciiTheme="minorEastAsia" w:eastAsiaTheme="minorEastAsia" w:hAnsiTheme="minorEastAsia" w:hint="eastAsia"/>
                <w:sz w:val="21"/>
                <w:szCs w:val="21"/>
              </w:rPr>
              <w:t>3</w:t>
            </w:r>
            <w:r w:rsidR="00C0630C">
              <w:rPr>
                <w:rStyle w:val="a7"/>
                <w:rFonts w:asciiTheme="minorEastAsia" w:eastAsiaTheme="minorEastAsia" w:hAnsiTheme="minorEastAsia" w:hint="eastAsia"/>
                <w:sz w:val="21"/>
                <w:szCs w:val="21"/>
              </w:rPr>
              <w:t>.</w:t>
            </w:r>
            <w:r w:rsidRPr="002A07C7">
              <w:rPr>
                <w:rStyle w:val="a7"/>
                <w:rFonts w:asciiTheme="minorEastAsia" w:eastAsiaTheme="minorEastAsia" w:hAnsiTheme="minorEastAsia" w:hint="eastAsia"/>
                <w:sz w:val="21"/>
                <w:szCs w:val="21"/>
              </w:rPr>
              <w:t>规范项目日常基础性管理工作。</w:t>
            </w:r>
            <w:r w:rsidRPr="003D3881">
              <w:rPr>
                <w:rStyle w:val="a7"/>
                <w:rFonts w:asciiTheme="minorEastAsia" w:eastAsiaTheme="minorEastAsia" w:hAnsiTheme="minorEastAsia" w:hint="eastAsia"/>
                <w:b w:val="0"/>
                <w:sz w:val="21"/>
                <w:szCs w:val="21"/>
              </w:rPr>
              <w:t>一是完善区社会组织服务中心预审流程。建立区社会组织服务中心前台受理材料签收核对制度，确保每家组织申报</w:t>
            </w:r>
            <w:proofErr w:type="gramStart"/>
            <w:r w:rsidRPr="003D3881">
              <w:rPr>
                <w:rStyle w:val="a7"/>
                <w:rFonts w:asciiTheme="minorEastAsia" w:eastAsiaTheme="minorEastAsia" w:hAnsiTheme="minorEastAsia" w:hint="eastAsia"/>
                <w:b w:val="0"/>
                <w:sz w:val="21"/>
                <w:szCs w:val="21"/>
              </w:rPr>
              <w:t>材料第</w:t>
            </w:r>
            <w:proofErr w:type="gramEnd"/>
            <w:r w:rsidRPr="003D3881">
              <w:rPr>
                <w:rStyle w:val="a7"/>
                <w:rFonts w:asciiTheme="minorEastAsia" w:eastAsiaTheme="minorEastAsia" w:hAnsiTheme="minorEastAsia" w:hint="eastAsia"/>
                <w:b w:val="0"/>
                <w:sz w:val="21"/>
                <w:szCs w:val="21"/>
              </w:rPr>
              <w:t>一时间做到双向核对，并落实了区社会组织服务中心预审、管委会初审等流程的建档制度，每次会议要有纪要、审核材料有记录，确保过程管理有痕迹。三是加强审计结果的整改落实。继续委托第三方开展专项资金使用情况审计，进一步明确了审计结果反馈、整改跟踪等工作要求。根据审计所反映的问题，区社建办和区社会组织服务中心对相关组织进行约谈，出具整改通知书，并将审计整改情况与尾款拨付、次年专项资金申报资质等结合，进一步规范和严格落实专项资金使用管理制度。</w:t>
            </w:r>
          </w:p>
        </w:tc>
      </w:tr>
      <w:tr w:rsidR="00EC561A" w:rsidRPr="00FE0322" w:rsidTr="0080330D">
        <w:trPr>
          <w:trHeight w:val="821"/>
        </w:trPr>
        <w:tc>
          <w:tcPr>
            <w:tcW w:w="1984" w:type="dxa"/>
            <w:vAlign w:val="center"/>
          </w:tcPr>
          <w:p w:rsidR="00EC561A" w:rsidRPr="00121D3C" w:rsidRDefault="00EC561A" w:rsidP="00372BA2">
            <w:pPr>
              <w:pStyle w:val="a6"/>
              <w:spacing w:before="0" w:beforeAutospacing="0" w:after="0" w:afterAutospacing="0" w:line="360" w:lineRule="auto"/>
              <w:jc w:val="both"/>
              <w:rPr>
                <w:rStyle w:val="a7"/>
                <w:rFonts w:ascii="楷体_GB2312" w:eastAsia="楷体_GB2312"/>
                <w:b w:val="0"/>
              </w:rPr>
            </w:pPr>
            <w:r w:rsidRPr="00121D3C">
              <w:rPr>
                <w:rStyle w:val="a7"/>
                <w:rFonts w:ascii="楷体_GB2312" w:eastAsia="楷体_GB2312" w:hint="eastAsia"/>
              </w:rPr>
              <w:lastRenderedPageBreak/>
              <w:t>评价机构</w:t>
            </w:r>
          </w:p>
        </w:tc>
        <w:tc>
          <w:tcPr>
            <w:tcW w:w="6237" w:type="dxa"/>
          </w:tcPr>
          <w:p w:rsidR="00EC561A" w:rsidRPr="003D3881" w:rsidRDefault="00DD7250" w:rsidP="00372BA2">
            <w:pPr>
              <w:pStyle w:val="a6"/>
              <w:spacing w:before="0" w:beforeAutospacing="0" w:after="0" w:afterAutospacing="0" w:line="360" w:lineRule="auto"/>
              <w:ind w:firstLineChars="200" w:firstLine="420"/>
              <w:rPr>
                <w:rStyle w:val="a7"/>
                <w:rFonts w:asciiTheme="minorEastAsia" w:eastAsiaTheme="minorEastAsia" w:hAnsiTheme="minorEastAsia"/>
                <w:sz w:val="21"/>
                <w:szCs w:val="21"/>
              </w:rPr>
            </w:pPr>
            <w:r w:rsidRPr="003D3881">
              <w:rPr>
                <w:rFonts w:asciiTheme="minorEastAsia" w:eastAsiaTheme="minorEastAsia" w:hAnsiTheme="minorEastAsia" w:hint="eastAsia"/>
                <w:sz w:val="21"/>
                <w:szCs w:val="21"/>
              </w:rPr>
              <w:t>上海欧柯盟会计师事务所有限公司</w:t>
            </w:r>
          </w:p>
        </w:tc>
      </w:tr>
    </w:tbl>
    <w:p w:rsidR="00EC561A" w:rsidRPr="00B24CB2" w:rsidRDefault="00EC561A" w:rsidP="00372BA2">
      <w:pPr>
        <w:pStyle w:val="a6"/>
        <w:spacing w:before="0" w:beforeAutospacing="0" w:after="0" w:afterAutospacing="0" w:line="360" w:lineRule="auto"/>
      </w:pPr>
    </w:p>
    <w:sectPr w:rsidR="00EC561A" w:rsidRPr="00B24CB2" w:rsidSect="00E8238A">
      <w:headerReference w:type="default" r:id="rId7"/>
      <w:footerReference w:type="even" r:id="rId8"/>
      <w:pgSz w:w="11906" w:h="16838"/>
      <w:pgMar w:top="1091" w:right="1797" w:bottom="312"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583" w:rsidRDefault="00802583">
      <w:r>
        <w:separator/>
      </w:r>
    </w:p>
  </w:endnote>
  <w:endnote w:type="continuationSeparator" w:id="0">
    <w:p w:rsidR="00802583" w:rsidRDefault="0080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黑体"/>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77" w:rsidRDefault="00372BA2" w:rsidP="00715C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F4977" w:rsidRDefault="0080258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583" w:rsidRDefault="00802583">
      <w:r>
        <w:separator/>
      </w:r>
    </w:p>
  </w:footnote>
  <w:footnote w:type="continuationSeparator" w:id="0">
    <w:p w:rsidR="00802583" w:rsidRDefault="00802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77" w:rsidRDefault="00802583" w:rsidP="007E308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1A"/>
    <w:rsid w:val="00083FEE"/>
    <w:rsid w:val="001907A2"/>
    <w:rsid w:val="002A07C7"/>
    <w:rsid w:val="00353E0A"/>
    <w:rsid w:val="00371B0C"/>
    <w:rsid w:val="00372BA2"/>
    <w:rsid w:val="003D3881"/>
    <w:rsid w:val="004262D6"/>
    <w:rsid w:val="00607F95"/>
    <w:rsid w:val="007976C2"/>
    <w:rsid w:val="007E6947"/>
    <w:rsid w:val="00802583"/>
    <w:rsid w:val="00934202"/>
    <w:rsid w:val="009444E7"/>
    <w:rsid w:val="00991AE2"/>
    <w:rsid w:val="00A64290"/>
    <w:rsid w:val="00BB35EF"/>
    <w:rsid w:val="00C0630C"/>
    <w:rsid w:val="00C07F02"/>
    <w:rsid w:val="00CC2CAF"/>
    <w:rsid w:val="00CF76DD"/>
    <w:rsid w:val="00D37DA9"/>
    <w:rsid w:val="00D75341"/>
    <w:rsid w:val="00DD7250"/>
    <w:rsid w:val="00EC561A"/>
    <w:rsid w:val="00EF75BD"/>
    <w:rsid w:val="00FC4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1A"/>
    <w:pPr>
      <w:widowControl w:val="0"/>
      <w:jc w:val="both"/>
    </w:pPr>
    <w:rPr>
      <w:rFonts w:ascii="Times New Roman" w:eastAsia="宋体" w:hAnsi="Times New Roman" w:cs="Times New Roman"/>
      <w:szCs w:val="24"/>
    </w:rPr>
  </w:style>
  <w:style w:type="paragraph" w:styleId="2">
    <w:name w:val="heading 2"/>
    <w:basedOn w:val="a"/>
    <w:next w:val="a"/>
    <w:link w:val="2Char"/>
    <w:qFormat/>
    <w:rsid w:val="00EC561A"/>
    <w:pPr>
      <w:keepNext/>
      <w:keepLines/>
      <w:spacing w:before="120" w:after="120" w:line="360" w:lineRule="auto"/>
      <w:jc w:val="left"/>
      <w:outlineLvl w:val="1"/>
    </w:pPr>
    <w:rPr>
      <w:rFonts w:ascii="Arial" w:eastAsia="黑体" w:hAnsi="Arial"/>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EC561A"/>
    <w:rPr>
      <w:rFonts w:ascii="Arial" w:eastAsia="黑体" w:hAnsi="Arial" w:cs="Times New Roman"/>
      <w:b/>
      <w:bCs/>
      <w:sz w:val="30"/>
      <w:szCs w:val="32"/>
    </w:rPr>
  </w:style>
  <w:style w:type="paragraph" w:styleId="a3">
    <w:name w:val="footer"/>
    <w:basedOn w:val="a"/>
    <w:link w:val="Char"/>
    <w:rsid w:val="00EC561A"/>
    <w:pPr>
      <w:tabs>
        <w:tab w:val="center" w:pos="4153"/>
        <w:tab w:val="right" w:pos="8306"/>
      </w:tabs>
      <w:snapToGrid w:val="0"/>
      <w:jc w:val="left"/>
    </w:pPr>
    <w:rPr>
      <w:sz w:val="18"/>
      <w:szCs w:val="18"/>
    </w:rPr>
  </w:style>
  <w:style w:type="character" w:customStyle="1" w:styleId="Char">
    <w:name w:val="页脚 Char"/>
    <w:basedOn w:val="a0"/>
    <w:link w:val="a3"/>
    <w:rsid w:val="00EC561A"/>
    <w:rPr>
      <w:rFonts w:ascii="Times New Roman" w:eastAsia="宋体" w:hAnsi="Times New Roman" w:cs="Times New Roman"/>
      <w:sz w:val="18"/>
      <w:szCs w:val="18"/>
    </w:rPr>
  </w:style>
  <w:style w:type="character" w:styleId="a4">
    <w:name w:val="page number"/>
    <w:basedOn w:val="a0"/>
    <w:rsid w:val="00EC561A"/>
  </w:style>
  <w:style w:type="paragraph" w:styleId="a5">
    <w:name w:val="header"/>
    <w:basedOn w:val="a"/>
    <w:link w:val="Char0"/>
    <w:rsid w:val="00EC56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C561A"/>
    <w:rPr>
      <w:rFonts w:ascii="Times New Roman" w:eastAsia="宋体" w:hAnsi="Times New Roman" w:cs="Times New Roman"/>
      <w:sz w:val="18"/>
      <w:szCs w:val="18"/>
    </w:rPr>
  </w:style>
  <w:style w:type="paragraph" w:styleId="a6">
    <w:name w:val="Normal (Web)"/>
    <w:basedOn w:val="a"/>
    <w:uiPriority w:val="99"/>
    <w:unhideWhenUsed/>
    <w:rsid w:val="00EC561A"/>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EC561A"/>
    <w:rPr>
      <w:b/>
      <w:bCs/>
    </w:rPr>
  </w:style>
  <w:style w:type="paragraph" w:styleId="a8">
    <w:name w:val="Balloon Text"/>
    <w:basedOn w:val="a"/>
    <w:link w:val="Char1"/>
    <w:uiPriority w:val="99"/>
    <w:semiHidden/>
    <w:unhideWhenUsed/>
    <w:rsid w:val="00CF76DD"/>
    <w:rPr>
      <w:sz w:val="18"/>
      <w:szCs w:val="18"/>
    </w:rPr>
  </w:style>
  <w:style w:type="character" w:customStyle="1" w:styleId="Char1">
    <w:name w:val="批注框文本 Char"/>
    <w:basedOn w:val="a0"/>
    <w:link w:val="a8"/>
    <w:uiPriority w:val="99"/>
    <w:semiHidden/>
    <w:rsid w:val="00CF76D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1A"/>
    <w:pPr>
      <w:widowControl w:val="0"/>
      <w:jc w:val="both"/>
    </w:pPr>
    <w:rPr>
      <w:rFonts w:ascii="Times New Roman" w:eastAsia="宋体" w:hAnsi="Times New Roman" w:cs="Times New Roman"/>
      <w:szCs w:val="24"/>
    </w:rPr>
  </w:style>
  <w:style w:type="paragraph" w:styleId="2">
    <w:name w:val="heading 2"/>
    <w:basedOn w:val="a"/>
    <w:next w:val="a"/>
    <w:link w:val="2Char"/>
    <w:qFormat/>
    <w:rsid w:val="00EC561A"/>
    <w:pPr>
      <w:keepNext/>
      <w:keepLines/>
      <w:spacing w:before="120" w:after="120" w:line="360" w:lineRule="auto"/>
      <w:jc w:val="left"/>
      <w:outlineLvl w:val="1"/>
    </w:pPr>
    <w:rPr>
      <w:rFonts w:ascii="Arial" w:eastAsia="黑体" w:hAnsi="Arial"/>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EC561A"/>
    <w:rPr>
      <w:rFonts w:ascii="Arial" w:eastAsia="黑体" w:hAnsi="Arial" w:cs="Times New Roman"/>
      <w:b/>
      <w:bCs/>
      <w:sz w:val="30"/>
      <w:szCs w:val="32"/>
    </w:rPr>
  </w:style>
  <w:style w:type="paragraph" w:styleId="a3">
    <w:name w:val="footer"/>
    <w:basedOn w:val="a"/>
    <w:link w:val="Char"/>
    <w:rsid w:val="00EC561A"/>
    <w:pPr>
      <w:tabs>
        <w:tab w:val="center" w:pos="4153"/>
        <w:tab w:val="right" w:pos="8306"/>
      </w:tabs>
      <w:snapToGrid w:val="0"/>
      <w:jc w:val="left"/>
    </w:pPr>
    <w:rPr>
      <w:sz w:val="18"/>
      <w:szCs w:val="18"/>
    </w:rPr>
  </w:style>
  <w:style w:type="character" w:customStyle="1" w:styleId="Char">
    <w:name w:val="页脚 Char"/>
    <w:basedOn w:val="a0"/>
    <w:link w:val="a3"/>
    <w:rsid w:val="00EC561A"/>
    <w:rPr>
      <w:rFonts w:ascii="Times New Roman" w:eastAsia="宋体" w:hAnsi="Times New Roman" w:cs="Times New Roman"/>
      <w:sz w:val="18"/>
      <w:szCs w:val="18"/>
    </w:rPr>
  </w:style>
  <w:style w:type="character" w:styleId="a4">
    <w:name w:val="page number"/>
    <w:basedOn w:val="a0"/>
    <w:rsid w:val="00EC561A"/>
  </w:style>
  <w:style w:type="paragraph" w:styleId="a5">
    <w:name w:val="header"/>
    <w:basedOn w:val="a"/>
    <w:link w:val="Char0"/>
    <w:rsid w:val="00EC56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C561A"/>
    <w:rPr>
      <w:rFonts w:ascii="Times New Roman" w:eastAsia="宋体" w:hAnsi="Times New Roman" w:cs="Times New Roman"/>
      <w:sz w:val="18"/>
      <w:szCs w:val="18"/>
    </w:rPr>
  </w:style>
  <w:style w:type="paragraph" w:styleId="a6">
    <w:name w:val="Normal (Web)"/>
    <w:basedOn w:val="a"/>
    <w:uiPriority w:val="99"/>
    <w:unhideWhenUsed/>
    <w:rsid w:val="00EC561A"/>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EC561A"/>
    <w:rPr>
      <w:b/>
      <w:bCs/>
    </w:rPr>
  </w:style>
  <w:style w:type="paragraph" w:styleId="a8">
    <w:name w:val="Balloon Text"/>
    <w:basedOn w:val="a"/>
    <w:link w:val="Char1"/>
    <w:uiPriority w:val="99"/>
    <w:semiHidden/>
    <w:unhideWhenUsed/>
    <w:rsid w:val="00CF76DD"/>
    <w:rPr>
      <w:sz w:val="18"/>
      <w:szCs w:val="18"/>
    </w:rPr>
  </w:style>
  <w:style w:type="character" w:customStyle="1" w:styleId="Char1">
    <w:name w:val="批注框文本 Char"/>
    <w:basedOn w:val="a0"/>
    <w:link w:val="a8"/>
    <w:uiPriority w:val="99"/>
    <w:semiHidden/>
    <w:rsid w:val="00CF76D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496</Words>
  <Characters>2832</Characters>
  <Application>Microsoft Office Word</Application>
  <DocSecurity>0</DocSecurity>
  <Lines>23</Lines>
  <Paragraphs>6</Paragraphs>
  <ScaleCrop>false</ScaleCrop>
  <Company>Microsoft</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2016-12-23T02:13:00Z</cp:lastPrinted>
  <dcterms:created xsi:type="dcterms:W3CDTF">2016-12-21T03:06:00Z</dcterms:created>
  <dcterms:modified xsi:type="dcterms:W3CDTF">2016-12-23T06:25:00Z</dcterms:modified>
</cp:coreProperties>
</file>